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08880284" w:rsidR="0047408E" w:rsidRPr="004B6F45" w:rsidRDefault="005C33DA" w:rsidP="00D00B9F">
      <w:pPr>
        <w:pStyle w:val="Header"/>
        <w:tabs>
          <w:tab w:val="right" w:pos="10466"/>
        </w:tabs>
        <w:overflowPunct w:val="0"/>
        <w:autoSpaceDE w:val="0"/>
        <w:autoSpaceDN w:val="0"/>
        <w:adjustRightInd w:val="0"/>
        <w:textAlignment w:val="baseline"/>
        <w:rPr>
          <w:b w:val="0"/>
          <w:bCs/>
          <w:sz w:val="24"/>
          <w:szCs w:val="24"/>
          <w:lang w:eastAsia="ja-JP"/>
        </w:rPr>
      </w:pPr>
      <w:r>
        <w:rPr>
          <w:bCs/>
          <w:sz w:val="24"/>
          <w:szCs w:val="24"/>
          <w:lang w:eastAsia="ja-JP"/>
        </w:rPr>
        <w:t>3GPP TSG-RAN WG2 Meeting #107</w:t>
      </w:r>
      <w:r w:rsidR="00920FE4">
        <w:rPr>
          <w:bCs/>
          <w:sz w:val="24"/>
          <w:szCs w:val="24"/>
          <w:lang w:eastAsia="ja-JP"/>
        </w:rPr>
        <w:t>bis</w:t>
      </w:r>
      <w:r w:rsidR="0047408E" w:rsidRPr="004B6F45">
        <w:rPr>
          <w:bCs/>
          <w:sz w:val="24"/>
          <w:szCs w:val="24"/>
          <w:lang w:eastAsia="ja-JP"/>
        </w:rPr>
        <w:tab/>
      </w:r>
      <w:r w:rsidR="00B166DB">
        <w:rPr>
          <w:bCs/>
          <w:sz w:val="24"/>
          <w:szCs w:val="24"/>
          <w:lang w:eastAsia="ja-JP"/>
        </w:rPr>
        <w:t>R2-</w:t>
      </w:r>
      <w:r w:rsidR="0087753A" w:rsidRPr="0087753A">
        <w:rPr>
          <w:bCs/>
          <w:sz w:val="24"/>
          <w:szCs w:val="24"/>
          <w:lang w:eastAsia="ja-JP"/>
        </w:rPr>
        <w:t>1913261</w:t>
      </w:r>
    </w:p>
    <w:p w14:paraId="29CDF947" w14:textId="596AE7DA" w:rsidR="0047408E" w:rsidRDefault="00E80722" w:rsidP="00B85B89">
      <w:pPr>
        <w:pStyle w:val="Header"/>
        <w:tabs>
          <w:tab w:val="right" w:pos="10466"/>
        </w:tabs>
        <w:overflowPunct w:val="0"/>
        <w:autoSpaceDE w:val="0"/>
        <w:autoSpaceDN w:val="0"/>
        <w:adjustRightInd w:val="0"/>
        <w:textAlignment w:val="baseline"/>
        <w:rPr>
          <w:bCs/>
          <w:sz w:val="24"/>
          <w:szCs w:val="24"/>
          <w:lang w:eastAsia="ja-JP"/>
        </w:rPr>
      </w:pPr>
      <w:r w:rsidRPr="00E80722">
        <w:rPr>
          <w:bCs/>
          <w:sz w:val="24"/>
          <w:szCs w:val="24"/>
          <w:lang w:eastAsia="ja-JP"/>
        </w:rPr>
        <w:t>Chongqing</w:t>
      </w:r>
      <w:r w:rsidR="005C33DA" w:rsidRPr="0065099C">
        <w:rPr>
          <w:bCs/>
          <w:sz w:val="24"/>
          <w:szCs w:val="24"/>
          <w:lang w:eastAsia="ja-JP"/>
        </w:rPr>
        <w:t xml:space="preserve">, </w:t>
      </w:r>
      <w:r>
        <w:rPr>
          <w:bCs/>
          <w:sz w:val="24"/>
          <w:szCs w:val="24"/>
          <w:lang w:eastAsia="ja-JP"/>
        </w:rPr>
        <w:t>China</w:t>
      </w:r>
      <w:r w:rsidR="005C33DA" w:rsidRPr="0065099C">
        <w:rPr>
          <w:bCs/>
          <w:sz w:val="24"/>
          <w:szCs w:val="24"/>
          <w:lang w:eastAsia="ja-JP"/>
        </w:rPr>
        <w:t>,</w:t>
      </w:r>
      <w:r w:rsidR="005C33DA">
        <w:rPr>
          <w:bCs/>
          <w:sz w:val="24"/>
          <w:szCs w:val="24"/>
          <w:lang w:eastAsia="ja-JP"/>
        </w:rPr>
        <w:t xml:space="preserve"> </w:t>
      </w:r>
      <w:r>
        <w:rPr>
          <w:bCs/>
          <w:sz w:val="24"/>
          <w:szCs w:val="24"/>
          <w:lang w:eastAsia="ja-JP"/>
        </w:rPr>
        <w:t>14th - 18</w:t>
      </w:r>
      <w:r w:rsidR="005C33DA" w:rsidRPr="0065099C">
        <w:rPr>
          <w:bCs/>
          <w:sz w:val="24"/>
          <w:szCs w:val="24"/>
          <w:lang w:eastAsia="ja-JP"/>
        </w:rPr>
        <w:t xml:space="preserve">th </w:t>
      </w:r>
      <w:r>
        <w:rPr>
          <w:bCs/>
          <w:sz w:val="24"/>
          <w:szCs w:val="24"/>
          <w:lang w:eastAsia="ja-JP"/>
        </w:rPr>
        <w:t>October</w:t>
      </w:r>
      <w:r w:rsidR="005C33DA" w:rsidRPr="0065099C">
        <w:rPr>
          <w:bCs/>
          <w:sz w:val="24"/>
          <w:szCs w:val="24"/>
          <w:lang w:eastAsia="ja-JP"/>
        </w:rPr>
        <w:t xml:space="preserve"> 2019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23BA6EE2" w:rsidR="0047408E" w:rsidRPr="009A6513" w:rsidRDefault="00920FE4" w:rsidP="0047408E">
      <w:pPr>
        <w:pStyle w:val="CRCoverPage"/>
        <w:ind w:left="1988" w:hanging="1988"/>
        <w:rPr>
          <w:b/>
          <w:noProof/>
          <w:sz w:val="24"/>
        </w:rPr>
      </w:pPr>
      <w:r>
        <w:rPr>
          <w:b/>
          <w:noProof/>
          <w:sz w:val="24"/>
        </w:rPr>
        <w:t>Agenda Item:</w:t>
      </w:r>
      <w:r>
        <w:rPr>
          <w:b/>
          <w:noProof/>
          <w:sz w:val="24"/>
        </w:rPr>
        <w:tab/>
      </w:r>
      <w:r w:rsidR="000B3350">
        <w:rPr>
          <w:b/>
          <w:noProof/>
          <w:sz w:val="24"/>
        </w:rPr>
        <w:t>6.2.2.1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71FACDA9" w:rsidR="0047408E" w:rsidRDefault="0047408E" w:rsidP="0047408E">
      <w:pPr>
        <w:pStyle w:val="CRCoverPage"/>
        <w:ind w:left="1988" w:hanging="1988"/>
        <w:rPr>
          <w:b/>
          <w:noProof/>
          <w:sz w:val="24"/>
        </w:rPr>
      </w:pPr>
      <w:bookmarkStart w:id="0" w:name="OLE_LINK1"/>
      <w:bookmarkStart w:id="1" w:name="OLE_LINK2"/>
      <w:r>
        <w:rPr>
          <w:b/>
          <w:noProof/>
          <w:sz w:val="24"/>
        </w:rPr>
        <w:t>Title:</w:t>
      </w:r>
      <w:r>
        <w:rPr>
          <w:b/>
          <w:noProof/>
          <w:sz w:val="24"/>
        </w:rPr>
        <w:tab/>
      </w:r>
      <w:r w:rsidR="0028107D">
        <w:rPr>
          <w:b/>
          <w:noProof/>
          <w:sz w:val="24"/>
        </w:rPr>
        <w:t>RAR design for NR-U</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0"/>
      <w:bookmarkEnd w:id="1"/>
    </w:p>
    <w:p w14:paraId="608BDFC8" w14:textId="1A2F05DF" w:rsidR="00506F32" w:rsidRPr="00B166DB" w:rsidRDefault="0047408E" w:rsidP="00B166DB">
      <w:pPr>
        <w:pStyle w:val="Heading1"/>
        <w:rPr>
          <w:lang w:val="en-US" w:eastAsia="ko-KR"/>
        </w:rPr>
      </w:pPr>
      <w:r>
        <w:rPr>
          <w:lang w:val="en-US" w:eastAsia="ko-KR"/>
        </w:rPr>
        <w:t xml:space="preserve">1 </w:t>
      </w:r>
      <w:r w:rsidRPr="009D35B3">
        <w:rPr>
          <w:lang w:val="en-US" w:eastAsia="ko-KR"/>
        </w:rPr>
        <w:t>Introduction</w:t>
      </w:r>
    </w:p>
    <w:p w14:paraId="5F2C3AC6" w14:textId="170E6D16" w:rsidR="00B73696" w:rsidRDefault="00443757" w:rsidP="00D00B9F">
      <w:pPr>
        <w:spacing w:before="240"/>
      </w:pPr>
      <w:r>
        <w:t>The following agreements have been achieved in previous RAN1 and RAN2 meetings for NR-U</w:t>
      </w:r>
      <w:r w:rsidR="00BC38CD">
        <w:t xml:space="preserve"> </w:t>
      </w:r>
      <w:r w:rsidR="00BC38CD">
        <w:fldChar w:fldCharType="begin"/>
      </w:r>
      <w:r w:rsidR="00BC38CD">
        <w:instrText xml:space="preserve"> REF _Ref20390538 \r \h </w:instrText>
      </w:r>
      <w:r w:rsidR="00BC38CD">
        <w:fldChar w:fldCharType="separate"/>
      </w:r>
      <w:r w:rsidR="00741FFF">
        <w:t>[1</w:t>
      </w:r>
      <w:proofErr w:type="gramStart"/>
      <w:r w:rsidR="00741FFF">
        <w:t>]</w:t>
      </w:r>
      <w:proofErr w:type="gramEnd"/>
      <w:r w:rsidR="00BC38CD">
        <w:fldChar w:fldCharType="end"/>
      </w:r>
      <w:r w:rsidR="00BC38CD">
        <w:fldChar w:fldCharType="begin"/>
      </w:r>
      <w:r w:rsidR="00BC38CD">
        <w:instrText xml:space="preserve"> REF _Ref20390540 \r \h </w:instrText>
      </w:r>
      <w:r w:rsidR="00BC38CD">
        <w:fldChar w:fldCharType="separate"/>
      </w:r>
      <w:r w:rsidR="00741FFF">
        <w:t>[2]</w:t>
      </w:r>
      <w:r w:rsidR="00BC38CD">
        <w:fldChar w:fldCharType="end"/>
      </w:r>
      <w:r w:rsidR="00BC38CD">
        <w:fldChar w:fldCharType="begin"/>
      </w:r>
      <w:r w:rsidR="00BC38CD">
        <w:instrText xml:space="preserve"> REF _Ref20390541 \r \h </w:instrText>
      </w:r>
      <w:r w:rsidR="00BC38CD">
        <w:fldChar w:fldCharType="separate"/>
      </w:r>
      <w:r w:rsidR="00741FFF">
        <w:t>[3]</w:t>
      </w:r>
      <w:r w:rsidR="00BC38CD">
        <w:fldChar w:fldCharType="end"/>
      </w:r>
      <w:r>
        <w:t>:</w:t>
      </w:r>
    </w:p>
    <w:tbl>
      <w:tblPr>
        <w:tblStyle w:val="TableGrid"/>
        <w:tblW w:w="0" w:type="auto"/>
        <w:tblLook w:val="04A0" w:firstRow="1" w:lastRow="0" w:firstColumn="1" w:lastColumn="0" w:noHBand="0" w:noVBand="1"/>
      </w:tblPr>
      <w:tblGrid>
        <w:gridCol w:w="10456"/>
      </w:tblGrid>
      <w:tr w:rsidR="00443757" w14:paraId="6998C3D3" w14:textId="77777777" w:rsidTr="00443757">
        <w:tc>
          <w:tcPr>
            <w:tcW w:w="10456" w:type="dxa"/>
          </w:tcPr>
          <w:p w14:paraId="249D6ED0" w14:textId="58D2F11D" w:rsidR="00443757" w:rsidRPr="00443757" w:rsidRDefault="00443757" w:rsidP="00D00B9F">
            <w:pPr>
              <w:spacing w:before="240"/>
              <w:rPr>
                <w:i/>
              </w:rPr>
            </w:pPr>
            <w:r w:rsidRPr="00443757">
              <w:rPr>
                <w:i/>
              </w:rPr>
              <w:t>RAN1#97 meeting:</w:t>
            </w:r>
          </w:p>
          <w:p w14:paraId="563ACE26" w14:textId="77777777" w:rsidR="00443757" w:rsidRDefault="00443757" w:rsidP="00443757">
            <w:pPr>
              <w:rPr>
                <w:lang w:val="en-US"/>
              </w:rPr>
            </w:pPr>
            <w:r w:rsidRPr="00BF13D8">
              <w:rPr>
                <w:highlight w:val="green"/>
                <w:lang w:val="en-US"/>
              </w:rPr>
              <w:t>Agreement:</w:t>
            </w:r>
          </w:p>
          <w:p w14:paraId="29036983" w14:textId="77777777" w:rsidR="00443757" w:rsidRDefault="00443757" w:rsidP="00443757">
            <w:pPr>
              <w:rPr>
                <w:lang w:val="en-US"/>
              </w:rPr>
            </w:pPr>
            <w:r>
              <w:rPr>
                <w:lang w:val="en-US"/>
              </w:rPr>
              <w:t xml:space="preserve">LBT category for </w:t>
            </w:r>
            <w:proofErr w:type="spellStart"/>
            <w:r>
              <w:rPr>
                <w:lang w:val="en-US"/>
              </w:rPr>
              <w:t>msg</w:t>
            </w:r>
            <w:proofErr w:type="spellEnd"/>
            <w:r>
              <w:rPr>
                <w:lang w:val="en-US"/>
              </w:rPr>
              <w:t xml:space="preserve"> 3 initial transmission is provided to the UE in RAR</w:t>
            </w:r>
          </w:p>
          <w:p w14:paraId="122D8428" w14:textId="02F39B0A" w:rsidR="00443757" w:rsidRPr="00443757" w:rsidRDefault="00443757" w:rsidP="00D00B9F">
            <w:pPr>
              <w:spacing w:before="240"/>
              <w:rPr>
                <w:i/>
              </w:rPr>
            </w:pPr>
            <w:r w:rsidRPr="00443757">
              <w:rPr>
                <w:i/>
              </w:rPr>
              <w:t>RAN2#105bis meeting:</w:t>
            </w:r>
          </w:p>
          <w:p w14:paraId="7A6C7203" w14:textId="77777777" w:rsidR="00443757" w:rsidRDefault="00443757" w:rsidP="00443757">
            <w:pPr>
              <w:pStyle w:val="Agreement"/>
              <w:tabs>
                <w:tab w:val="clear" w:pos="1440"/>
                <w:tab w:val="num" w:pos="1619"/>
              </w:tabs>
              <w:ind w:left="357" w:hanging="357"/>
            </w:pPr>
            <w:r w:rsidRPr="004B105D">
              <w:t xml:space="preserve">Either a) the </w:t>
            </w:r>
            <w:proofErr w:type="spellStart"/>
            <w:r w:rsidRPr="004B105D">
              <w:t>ra-ContentionResolutionTimer</w:t>
            </w:r>
            <w:proofErr w:type="spellEnd"/>
            <w:r w:rsidRPr="004B105D">
              <w:t xml:space="preserve"> is started regardless of the LBT outcome of msg3 transmission or b) </w:t>
            </w:r>
            <w:proofErr w:type="spellStart"/>
            <w:r w:rsidRPr="004B105D">
              <w:t>ra-ContentionResolutionTimer</w:t>
            </w:r>
            <w:proofErr w:type="spellEnd"/>
            <w:r w:rsidRPr="004B105D">
              <w:t xml:space="preserve"> is started only at successful LBT outcome of msg3 transmission + immediately the UE to restart from RACH resource selection if all MSG3 transmissions fail. FFS</w:t>
            </w:r>
          </w:p>
          <w:p w14:paraId="568F76F1" w14:textId="2D5ED653" w:rsidR="00443757" w:rsidRPr="00443757" w:rsidRDefault="00443757" w:rsidP="00D00B9F">
            <w:pPr>
              <w:spacing w:before="240"/>
              <w:rPr>
                <w:i/>
              </w:rPr>
            </w:pPr>
            <w:r w:rsidRPr="00443757">
              <w:rPr>
                <w:i/>
              </w:rPr>
              <w:t>RAN2#107 meeting:</w:t>
            </w:r>
          </w:p>
          <w:p w14:paraId="3CC75357" w14:textId="77777777" w:rsidR="00443757" w:rsidRDefault="00443757" w:rsidP="00443757">
            <w:pPr>
              <w:pStyle w:val="Agreement"/>
              <w:tabs>
                <w:tab w:val="clear" w:pos="1440"/>
                <w:tab w:val="num" w:pos="1619"/>
              </w:tabs>
              <w:ind w:left="357" w:hanging="357"/>
            </w:pPr>
            <w:r>
              <w:t xml:space="preserve">Will support extension of RAR window without modifying RA-RNTI. </w:t>
            </w:r>
          </w:p>
          <w:p w14:paraId="7FFDDE5B" w14:textId="77777777" w:rsidR="00443757" w:rsidRDefault="00443757" w:rsidP="00443757">
            <w:pPr>
              <w:pStyle w:val="Agreement"/>
              <w:tabs>
                <w:tab w:val="clear" w:pos="1440"/>
                <w:tab w:val="num" w:pos="1619"/>
              </w:tabs>
              <w:ind w:left="357" w:hanging="357"/>
            </w:pPr>
            <w:r>
              <w:t>Include LSBs of SFN in MSG2</w:t>
            </w:r>
          </w:p>
          <w:p w14:paraId="32B87622" w14:textId="60ED05A1" w:rsidR="00443757" w:rsidRPr="00443757" w:rsidRDefault="00443757" w:rsidP="00443757">
            <w:pPr>
              <w:pStyle w:val="Doc-text2"/>
              <w:rPr>
                <w:lang w:val="en-GB"/>
              </w:rPr>
            </w:pPr>
          </w:p>
        </w:tc>
      </w:tr>
    </w:tbl>
    <w:p w14:paraId="0224B5FD" w14:textId="77777777" w:rsidR="00443757" w:rsidRDefault="00443757" w:rsidP="00D00B9F">
      <w:pPr>
        <w:spacing w:before="240"/>
      </w:pPr>
    </w:p>
    <w:p w14:paraId="5566679A" w14:textId="3BBDDF72" w:rsidR="00443757" w:rsidRDefault="008820F5" w:rsidP="00443757">
      <w:r>
        <w:t>Because of</w:t>
      </w:r>
      <w:r w:rsidR="00443757">
        <w:t xml:space="preserve"> the agreements above, some changes to the Rel-15 RAR format are necessary for NR-U. In this contribution, we </w:t>
      </w:r>
      <w:r>
        <w:t>provide</w:t>
      </w:r>
      <w:r w:rsidR="00443757">
        <w:t xml:space="preserve"> some </w:t>
      </w:r>
      <w:r w:rsidR="001B23AB">
        <w:t>proposals for the</w:t>
      </w:r>
      <w:r w:rsidR="00443757">
        <w:t xml:space="preserve"> new NR-U RAR design.</w:t>
      </w:r>
    </w:p>
    <w:p w14:paraId="6632B4F3" w14:textId="7E5FD131" w:rsidR="00443757" w:rsidRPr="000149FE" w:rsidRDefault="00291158" w:rsidP="000149FE">
      <w:pPr>
        <w:pStyle w:val="Heading1"/>
      </w:pPr>
      <w:r>
        <w:t xml:space="preserve">2 </w:t>
      </w:r>
      <w:r w:rsidR="0030648E">
        <w:t>Discussion</w:t>
      </w:r>
    </w:p>
    <w:p w14:paraId="6F9C0815" w14:textId="436B8685" w:rsidR="00443757" w:rsidRDefault="005F0D3F" w:rsidP="005F0D3F">
      <w:pPr>
        <w:pStyle w:val="Heading2"/>
      </w:pPr>
      <w:r>
        <w:t>2.1 Indicating SFN LSBs in RAR</w:t>
      </w:r>
    </w:p>
    <w:p w14:paraId="28F13B8B" w14:textId="0800FB29" w:rsidR="00BC38CD" w:rsidRDefault="00443757" w:rsidP="00443757">
      <w:pPr>
        <w:rPr>
          <w:lang w:eastAsia="ko-KR"/>
        </w:rPr>
      </w:pPr>
      <w:r>
        <w:t xml:space="preserve">In Rel-15, the maximum value of </w:t>
      </w:r>
      <w:r w:rsidR="00BC38CD">
        <w:t xml:space="preserve">the </w:t>
      </w:r>
      <w:r>
        <w:t xml:space="preserve">RAR-window is </w:t>
      </w:r>
      <w:r w:rsidR="00BC38CD">
        <w:t xml:space="preserve">limited to </w:t>
      </w:r>
      <w:r>
        <w:t xml:space="preserve">10ms, i.e. one </w:t>
      </w:r>
      <w:r w:rsidR="00BC38CD">
        <w:t>system</w:t>
      </w:r>
      <w:r>
        <w:t xml:space="preserve"> frame</w:t>
      </w:r>
      <w:r w:rsidR="00BC38CD">
        <w:t xml:space="preserve"> </w:t>
      </w:r>
      <w:r w:rsidR="00BC38CD">
        <w:fldChar w:fldCharType="begin"/>
      </w:r>
      <w:r w:rsidR="00BC38CD">
        <w:instrText xml:space="preserve"> REF _Ref20390530 \r \h </w:instrText>
      </w:r>
      <w:r w:rsidR="00BC38CD">
        <w:fldChar w:fldCharType="separate"/>
      </w:r>
      <w:r w:rsidR="00741FFF">
        <w:t>[4]</w:t>
      </w:r>
      <w:r w:rsidR="00BC38CD">
        <w:fldChar w:fldCharType="end"/>
      </w:r>
      <w:r>
        <w:t xml:space="preserve">. </w:t>
      </w:r>
      <w:r w:rsidR="00BC38CD">
        <w:t xml:space="preserve">Because the RA-RNTI calculation uses </w:t>
      </w:r>
      <w:r w:rsidR="00FF3E5A" w:rsidRPr="00B9580D">
        <w:rPr>
          <w:lang w:eastAsia="ko-KR"/>
        </w:rPr>
        <w:t>the index of the first slot of the PRACH occasion in a system frame</w:t>
      </w:r>
      <w:r w:rsidR="00FF3E5A">
        <w:rPr>
          <w:lang w:eastAsia="ko-KR"/>
        </w:rPr>
        <w:t xml:space="preserve"> (</w:t>
      </w:r>
      <w:proofErr w:type="spellStart"/>
      <w:r w:rsidR="00FF3E5A">
        <w:rPr>
          <w:lang w:eastAsia="ko-KR"/>
        </w:rPr>
        <w:t>t_id</w:t>
      </w:r>
      <w:proofErr w:type="spellEnd"/>
      <w:r w:rsidR="00FF3E5A">
        <w:rPr>
          <w:lang w:eastAsia="ko-KR"/>
        </w:rPr>
        <w:t xml:space="preserve">) and </w:t>
      </w:r>
      <w:r w:rsidR="00FF3E5A" w:rsidRPr="00B9580D">
        <w:rPr>
          <w:lang w:eastAsia="ko-KR"/>
        </w:rPr>
        <w:t>the index of the first OFDM symbol of the PRACH occasion</w:t>
      </w:r>
      <w:r w:rsidR="00FF3E5A">
        <w:rPr>
          <w:lang w:eastAsia="ko-KR"/>
        </w:rPr>
        <w:t xml:space="preserve"> (</w:t>
      </w:r>
      <w:proofErr w:type="spellStart"/>
      <w:r w:rsidR="00FF3E5A">
        <w:rPr>
          <w:lang w:eastAsia="ko-KR"/>
        </w:rPr>
        <w:t>s_id</w:t>
      </w:r>
      <w:proofErr w:type="spellEnd"/>
      <w:r w:rsidR="00FF3E5A">
        <w:rPr>
          <w:lang w:eastAsia="ko-KR"/>
        </w:rPr>
        <w:t>) as input parameters, RA-RNTI can uniquely identify a PRACH occasion in time domain up to within one system frame. When the UE detects a RAR addressed to a certain RA-RNTI, it can determine the PRACH occasion that the RAR is transmitted for.</w:t>
      </w:r>
    </w:p>
    <w:p w14:paraId="38C3C06E" w14:textId="01FB3180" w:rsidR="00FF3E5A" w:rsidRDefault="00FF3E5A" w:rsidP="00443757">
      <w:r>
        <w:rPr>
          <w:lang w:eastAsia="ko-KR"/>
        </w:rPr>
        <w:t xml:space="preserve">For NR-U, it has been agreed that it is </w:t>
      </w:r>
      <w:r w:rsidRPr="00C64ECB">
        <w:t xml:space="preserve">beneficial for the maximum RAR window size to be extended beyond 10 </w:t>
      </w:r>
      <w:proofErr w:type="spellStart"/>
      <w:r w:rsidRPr="00C64ECB">
        <w:t>ms</w:t>
      </w:r>
      <w:proofErr w:type="spellEnd"/>
      <w:r w:rsidRPr="00C64ECB">
        <w:t xml:space="preserve"> to improve robustness to DL LBT failure for RAR transmission</w:t>
      </w:r>
      <w:r>
        <w:t xml:space="preserve"> </w:t>
      </w:r>
      <w:r>
        <w:fldChar w:fldCharType="begin"/>
      </w:r>
      <w:r>
        <w:instrText xml:space="preserve"> REF _Ref20396310 \r \h </w:instrText>
      </w:r>
      <w:r>
        <w:fldChar w:fldCharType="separate"/>
      </w:r>
      <w:r w:rsidR="00741FFF">
        <w:t>[6]</w:t>
      </w:r>
      <w:r>
        <w:fldChar w:fldCharType="end"/>
      </w:r>
      <w:r>
        <w:t xml:space="preserve">. When the RAR window is </w:t>
      </w:r>
      <w:r w:rsidR="00776904">
        <w:t>greater</w:t>
      </w:r>
      <w:r>
        <w:t xml:space="preserve"> than 10 </w:t>
      </w:r>
      <w:proofErr w:type="spellStart"/>
      <w:r>
        <w:t>ms</w:t>
      </w:r>
      <w:proofErr w:type="spellEnd"/>
      <w:r>
        <w:t xml:space="preserve">, the existing RA-RNTI cannot be used to uniquely identify a PRACH occasion within a system frame. This is illustrated in </w:t>
      </w:r>
      <w:r>
        <w:fldChar w:fldCharType="begin"/>
      </w:r>
      <w:r>
        <w:instrText xml:space="preserve"> REF _Ref20396565 \h </w:instrText>
      </w:r>
      <w:r>
        <w:fldChar w:fldCharType="separate"/>
      </w:r>
      <w:r w:rsidR="00741FFF">
        <w:t xml:space="preserve">Figure </w:t>
      </w:r>
      <w:r w:rsidR="00741FFF">
        <w:rPr>
          <w:noProof/>
        </w:rPr>
        <w:t>1</w:t>
      </w:r>
      <w:r>
        <w:fldChar w:fldCharType="end"/>
      </w:r>
      <w:r>
        <w:t xml:space="preserve"> below.</w:t>
      </w:r>
    </w:p>
    <w:p w14:paraId="5DFBA80F" w14:textId="77777777" w:rsidR="00FF3E5A" w:rsidRDefault="00FF3E5A" w:rsidP="00FF3E5A">
      <w:pPr>
        <w:keepNext/>
        <w:jc w:val="center"/>
      </w:pPr>
      <w:r w:rsidRPr="00FF3E5A">
        <w:rPr>
          <w:noProof/>
          <w:lang w:val="en-US"/>
        </w:rPr>
        <w:lastRenderedPageBreak/>
        <w:drawing>
          <wp:inline distT="0" distB="0" distL="0" distR="0" wp14:anchorId="670F9B68" wp14:editId="4CCEFAEC">
            <wp:extent cx="4442604" cy="15059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4649" cy="1516802"/>
                    </a:xfrm>
                    <a:prstGeom prst="rect">
                      <a:avLst/>
                    </a:prstGeom>
                    <a:noFill/>
                    <a:ln>
                      <a:noFill/>
                    </a:ln>
                  </pic:spPr>
                </pic:pic>
              </a:graphicData>
            </a:graphic>
          </wp:inline>
        </w:drawing>
      </w:r>
    </w:p>
    <w:p w14:paraId="0C376C64" w14:textId="2E0327CD" w:rsidR="00FF3E5A" w:rsidRDefault="00FF3E5A" w:rsidP="00FF3E5A">
      <w:pPr>
        <w:pStyle w:val="Caption"/>
        <w:jc w:val="center"/>
      </w:pPr>
      <w:bookmarkStart w:id="2" w:name="_Ref20396565"/>
      <w:r>
        <w:t xml:space="preserve">Figure </w:t>
      </w:r>
      <w:r w:rsidR="00BC4672">
        <w:rPr>
          <w:noProof/>
        </w:rPr>
        <w:fldChar w:fldCharType="begin"/>
      </w:r>
      <w:r w:rsidR="00BC4672">
        <w:rPr>
          <w:noProof/>
        </w:rPr>
        <w:instrText xml:space="preserve"> SEQ Figure \* ARABIC </w:instrText>
      </w:r>
      <w:r w:rsidR="00BC4672">
        <w:rPr>
          <w:noProof/>
        </w:rPr>
        <w:fldChar w:fldCharType="separate"/>
      </w:r>
      <w:r w:rsidR="00741FFF">
        <w:rPr>
          <w:noProof/>
        </w:rPr>
        <w:t>1</w:t>
      </w:r>
      <w:r w:rsidR="00BC4672">
        <w:rPr>
          <w:noProof/>
        </w:rPr>
        <w:fldChar w:fldCharType="end"/>
      </w:r>
      <w:bookmarkEnd w:id="2"/>
      <w:r>
        <w:t xml:space="preserve"> Impact of extending RAR-window beyond 10ms</w:t>
      </w:r>
    </w:p>
    <w:p w14:paraId="6B0891F7" w14:textId="77777777" w:rsidR="00FF3E5A" w:rsidRDefault="00FF3E5A" w:rsidP="00443757"/>
    <w:p w14:paraId="2662D049" w14:textId="60767065" w:rsidR="00FF3E5A" w:rsidRDefault="00FF3E5A" w:rsidP="00443757">
      <w:r>
        <w:t xml:space="preserve">To resolve this issue, it has been agreed to include </w:t>
      </w:r>
      <w:r w:rsidR="00526951">
        <w:t xml:space="preserve">a few </w:t>
      </w:r>
      <w:r>
        <w:t xml:space="preserve">LSBs of the system frame number (SFN) of the PRACH occasion </w:t>
      </w:r>
      <w:r w:rsidR="005F0D3F">
        <w:t>in</w:t>
      </w:r>
      <w:r w:rsidR="00C1028D">
        <w:t xml:space="preserve"> </w:t>
      </w:r>
      <w:r w:rsidR="005F0D3F">
        <w:t xml:space="preserve">the </w:t>
      </w:r>
      <w:r w:rsidR="00C1028D">
        <w:t>RAR</w:t>
      </w:r>
      <w:r w:rsidR="005F0D3F">
        <w:t xml:space="preserve"> message (Msg2)</w:t>
      </w:r>
      <w:r w:rsidR="00526951">
        <w:t xml:space="preserve"> </w:t>
      </w:r>
      <w:r w:rsidR="00526951">
        <w:fldChar w:fldCharType="begin"/>
      </w:r>
      <w:r w:rsidR="00526951">
        <w:instrText xml:space="preserve"> REF _Ref20390541 \r \h </w:instrText>
      </w:r>
      <w:r w:rsidR="00526951">
        <w:fldChar w:fldCharType="separate"/>
      </w:r>
      <w:r w:rsidR="00741FFF">
        <w:t>[3]</w:t>
      </w:r>
      <w:r w:rsidR="00526951">
        <w:fldChar w:fldCharType="end"/>
      </w:r>
      <w:r>
        <w:t>.</w:t>
      </w:r>
    </w:p>
    <w:p w14:paraId="37DD4C46" w14:textId="389584C1" w:rsidR="00FF3E5A" w:rsidRDefault="00526951" w:rsidP="00443757">
      <w:r>
        <w:t>As one option, separate SFN info (</w:t>
      </w:r>
      <w:r w:rsidR="00C1028D">
        <w:t xml:space="preserve">consisting of SFN </w:t>
      </w:r>
      <w:r>
        <w:t xml:space="preserve">LSBs) could be indicated for each </w:t>
      </w:r>
      <w:proofErr w:type="spellStart"/>
      <w:r>
        <w:t>subPDU</w:t>
      </w:r>
      <w:proofErr w:type="spellEnd"/>
      <w:r>
        <w:t xml:space="preserve"> within the </w:t>
      </w:r>
      <w:r w:rsidR="005F0D3F">
        <w:t xml:space="preserve">RAR </w:t>
      </w:r>
      <w:r>
        <w:t xml:space="preserve">MAC PDU. Each </w:t>
      </w:r>
      <w:proofErr w:type="spellStart"/>
      <w:r>
        <w:t>su</w:t>
      </w:r>
      <w:r w:rsidR="00C1028D">
        <w:t>bPDU</w:t>
      </w:r>
      <w:proofErr w:type="spellEnd"/>
      <w:r w:rsidR="00C1028D">
        <w:t xml:space="preserve"> </w:t>
      </w:r>
      <w:r w:rsidR="005F0D3F">
        <w:t xml:space="preserve">within one MAC PDU </w:t>
      </w:r>
      <w:r w:rsidR="00C1028D">
        <w:t xml:space="preserve">could have its own </w:t>
      </w:r>
      <w:r>
        <w:t xml:space="preserve">SFN </w:t>
      </w:r>
      <w:r w:rsidR="00C1028D">
        <w:t>info</w:t>
      </w:r>
      <w:r>
        <w:t>.</w:t>
      </w:r>
      <w:r w:rsidR="00C1028D">
        <w:t xml:space="preserve"> SFN info could be included within the MAC </w:t>
      </w:r>
      <w:proofErr w:type="spellStart"/>
      <w:r w:rsidR="00C1028D">
        <w:t>subheader</w:t>
      </w:r>
      <w:proofErr w:type="spellEnd"/>
      <w:r w:rsidR="00C1028D">
        <w:t xml:space="preserve"> </w:t>
      </w:r>
      <w:r w:rsidR="005F0D3F">
        <w:t xml:space="preserve">or within the payload. This would enable the network to multiplex </w:t>
      </w:r>
      <w:r w:rsidR="0077635B">
        <w:t>RARs</w:t>
      </w:r>
      <w:r w:rsidR="005F0D3F">
        <w:t xml:space="preserve"> for different SFNs in one MAC PDU. However, this option will cause an additional overhead of one [SFN info size] (i.e. the number of LSBs) per </w:t>
      </w:r>
      <w:proofErr w:type="spellStart"/>
      <w:r w:rsidR="005F0D3F">
        <w:t>subPDU</w:t>
      </w:r>
      <w:proofErr w:type="spellEnd"/>
      <w:r w:rsidR="005F0D3F">
        <w:t xml:space="preserve">. For example, if RAR-window is extended up to 40 </w:t>
      </w:r>
      <w:proofErr w:type="spellStart"/>
      <w:r w:rsidR="005F0D3F">
        <w:t>ms</w:t>
      </w:r>
      <w:proofErr w:type="spellEnd"/>
      <w:r w:rsidR="005F0D3F">
        <w:t xml:space="preserve">, 2 bits are needed per </w:t>
      </w:r>
      <w:proofErr w:type="spellStart"/>
      <w:r w:rsidR="005F0D3F">
        <w:t>subPDU</w:t>
      </w:r>
      <w:proofErr w:type="spellEnd"/>
      <w:r w:rsidR="005F0D3F">
        <w:t xml:space="preserve">; if </w:t>
      </w:r>
      <w:r w:rsidR="0077635B">
        <w:t xml:space="preserve">it is </w:t>
      </w:r>
      <w:r w:rsidR="005F0D3F">
        <w:t xml:space="preserve">extended up to 80 </w:t>
      </w:r>
      <w:proofErr w:type="spellStart"/>
      <w:r w:rsidR="005F0D3F">
        <w:t>ms</w:t>
      </w:r>
      <w:proofErr w:type="spellEnd"/>
      <w:r w:rsidR="005F0D3F">
        <w:t xml:space="preserve">, 3 bits are needed, and so on. </w:t>
      </w:r>
      <w:r w:rsidR="0077635B">
        <w:t xml:space="preserve">If the number of </w:t>
      </w:r>
      <w:proofErr w:type="spellStart"/>
      <w:r w:rsidR="0077635B">
        <w:t>subPDUs</w:t>
      </w:r>
      <w:proofErr w:type="spellEnd"/>
      <w:r w:rsidR="0077635B">
        <w:t xml:space="preserve"> multiplexed in the MAC PDU is large, the overhead can be significant. For example, with 40 </w:t>
      </w:r>
      <w:proofErr w:type="spellStart"/>
      <w:r w:rsidR="0077635B">
        <w:t>ms</w:t>
      </w:r>
      <w:proofErr w:type="spellEnd"/>
      <w:r w:rsidR="0077635B">
        <w:t xml:space="preserve"> (2 bits), if the number of </w:t>
      </w:r>
      <w:proofErr w:type="spellStart"/>
      <w:r w:rsidR="0077635B">
        <w:t>subPDUs</w:t>
      </w:r>
      <w:proofErr w:type="spellEnd"/>
      <w:r w:rsidR="0077635B">
        <w:t xml:space="preserve"> is greater than 4, more than 1 octet overhead will be needed per MAC PDU. </w:t>
      </w:r>
      <w:r w:rsidR="005F0D3F">
        <w:t>Additionally, it will have a large</w:t>
      </w:r>
      <w:r w:rsidR="0077635B">
        <w:t xml:space="preserve"> specification</w:t>
      </w:r>
      <w:r w:rsidR="005F0D3F">
        <w:t xml:space="preserve"> impact: new </w:t>
      </w:r>
      <w:proofErr w:type="spellStart"/>
      <w:r w:rsidR="005F0D3F">
        <w:t>subheader</w:t>
      </w:r>
      <w:proofErr w:type="spellEnd"/>
      <w:r w:rsidR="005F0D3F">
        <w:t xml:space="preserve"> and/or payload </w:t>
      </w:r>
      <w:r w:rsidR="0077635B">
        <w:t>formats</w:t>
      </w:r>
      <w:r w:rsidR="005F0D3F">
        <w:t xml:space="preserve"> </w:t>
      </w:r>
      <w:r w:rsidR="0077635B">
        <w:t xml:space="preserve">including the SFN info </w:t>
      </w:r>
      <w:r w:rsidR="005F0D3F">
        <w:t xml:space="preserve">will </w:t>
      </w:r>
      <w:r w:rsidR="0077635B">
        <w:t>need to be defined</w:t>
      </w:r>
      <w:r w:rsidR="005F0D3F">
        <w:t>.</w:t>
      </w:r>
    </w:p>
    <w:p w14:paraId="629B0F97" w14:textId="25EF96AB" w:rsidR="005F0D3F" w:rsidRPr="0077635B" w:rsidRDefault="005F0D3F" w:rsidP="00443757">
      <w:pPr>
        <w:rPr>
          <w:b/>
        </w:rPr>
      </w:pPr>
      <w:r w:rsidRPr="0077635B">
        <w:rPr>
          <w:b/>
        </w:rPr>
        <w:t>Observation</w:t>
      </w:r>
      <w:r w:rsidR="00C07BA4">
        <w:rPr>
          <w:b/>
        </w:rPr>
        <w:t xml:space="preserve"> 1</w:t>
      </w:r>
      <w:r w:rsidRPr="0077635B">
        <w:rPr>
          <w:b/>
        </w:rPr>
        <w:t xml:space="preserve">: </w:t>
      </w:r>
      <w:r w:rsidR="0077635B" w:rsidRPr="0077635B">
        <w:rPr>
          <w:b/>
        </w:rPr>
        <w:t>Indicating</w:t>
      </w:r>
      <w:r w:rsidRPr="0077635B">
        <w:rPr>
          <w:b/>
        </w:rPr>
        <w:t xml:space="preserve"> separate SFN info (LSBs) for each </w:t>
      </w:r>
      <w:proofErr w:type="spellStart"/>
      <w:r w:rsidRPr="0077635B">
        <w:rPr>
          <w:b/>
        </w:rPr>
        <w:t>subPDU</w:t>
      </w:r>
      <w:proofErr w:type="spellEnd"/>
      <w:r w:rsidRPr="0077635B">
        <w:rPr>
          <w:b/>
        </w:rPr>
        <w:t xml:space="preserve"> in RAR</w:t>
      </w:r>
      <w:r w:rsidR="0077635B" w:rsidRPr="0077635B">
        <w:rPr>
          <w:b/>
        </w:rPr>
        <w:t xml:space="preserve"> may have overhead and specification impact.</w:t>
      </w:r>
    </w:p>
    <w:p w14:paraId="1AB9BE18" w14:textId="3E2849E8" w:rsidR="005F0D3F" w:rsidRDefault="005F0D3F" w:rsidP="00443757">
      <w:r>
        <w:t xml:space="preserve">Alternatively, one SFN info could be indicated per Msg2. The SFN info could apply to all the </w:t>
      </w:r>
      <w:proofErr w:type="spellStart"/>
      <w:r>
        <w:t>subPDUs</w:t>
      </w:r>
      <w:proofErr w:type="spellEnd"/>
      <w:r>
        <w:t xml:space="preserve"> within the </w:t>
      </w:r>
      <w:r w:rsidR="00776904">
        <w:t xml:space="preserve">Msg2 </w:t>
      </w:r>
      <w:r>
        <w:t xml:space="preserve">MAC PDU. </w:t>
      </w:r>
      <w:r w:rsidR="0077635B">
        <w:t xml:space="preserve">Assuming the SFN info </w:t>
      </w:r>
      <w:proofErr w:type="spellStart"/>
      <w:r w:rsidR="0077635B">
        <w:t>subheader</w:t>
      </w:r>
      <w:proofErr w:type="spellEnd"/>
      <w:r w:rsidR="0077635B">
        <w:t xml:space="preserve"> is one octet, the overhead for a large number of </w:t>
      </w:r>
      <w:proofErr w:type="spellStart"/>
      <w:r w:rsidR="0077635B">
        <w:t>subPDUs</w:t>
      </w:r>
      <w:proofErr w:type="spellEnd"/>
      <w:r w:rsidR="0077635B">
        <w:t xml:space="preserve"> (&gt;4), can be small compared to having one SFN info p</w:t>
      </w:r>
      <w:r w:rsidR="00776904">
        <w:t xml:space="preserve">er </w:t>
      </w:r>
      <w:proofErr w:type="spellStart"/>
      <w:r w:rsidR="00776904">
        <w:t>subPDU</w:t>
      </w:r>
      <w:proofErr w:type="spellEnd"/>
      <w:r w:rsidR="00776904">
        <w:t>. Furthermore, i</w:t>
      </w:r>
      <w:r>
        <w:t xml:space="preserve">t is possible to re-use the existing MAC </w:t>
      </w:r>
      <w:proofErr w:type="spellStart"/>
      <w:r>
        <w:t>subheader</w:t>
      </w:r>
      <w:proofErr w:type="spellEnd"/>
      <w:r>
        <w:t xml:space="preserve"> and payload definitions in Rel-15. </w:t>
      </w:r>
      <w:r w:rsidR="0077635B">
        <w:t>This</w:t>
      </w:r>
      <w:r>
        <w:t xml:space="preserve"> mechanism could </w:t>
      </w:r>
      <w:r w:rsidR="0077635B">
        <w:t xml:space="preserve">also </w:t>
      </w:r>
      <w:r>
        <w:t xml:space="preserve">easily be </w:t>
      </w:r>
      <w:r w:rsidR="00776904">
        <w:t>adopted</w:t>
      </w:r>
      <w:r>
        <w:t xml:space="preserve"> for other use cases such as NTN.</w:t>
      </w:r>
    </w:p>
    <w:p w14:paraId="296CA4A6" w14:textId="7373EE84" w:rsidR="0077635B" w:rsidRPr="0077635B" w:rsidRDefault="0077635B" w:rsidP="00443757">
      <w:pPr>
        <w:rPr>
          <w:b/>
        </w:rPr>
      </w:pPr>
      <w:r w:rsidRPr="0077635B">
        <w:rPr>
          <w:b/>
        </w:rPr>
        <w:t>Observation</w:t>
      </w:r>
      <w:r w:rsidR="00C07BA4">
        <w:rPr>
          <w:b/>
        </w:rPr>
        <w:t xml:space="preserve"> 2</w:t>
      </w:r>
      <w:r w:rsidRPr="0077635B">
        <w:rPr>
          <w:b/>
        </w:rPr>
        <w:t xml:space="preserve">: Indicating one SFN info (LSBs) that is common for all </w:t>
      </w:r>
      <w:proofErr w:type="spellStart"/>
      <w:r w:rsidRPr="0077635B">
        <w:rPr>
          <w:b/>
        </w:rPr>
        <w:t>subPDUs</w:t>
      </w:r>
      <w:proofErr w:type="spellEnd"/>
      <w:r w:rsidRPr="0077635B">
        <w:rPr>
          <w:b/>
        </w:rPr>
        <w:t xml:space="preserve"> in RAR has less specification impact, may have less overhead, and may be re-used for other technologies such as NTN.</w:t>
      </w:r>
    </w:p>
    <w:p w14:paraId="45AB3AC0" w14:textId="77649D41" w:rsidR="0077635B" w:rsidRDefault="0077635B" w:rsidP="00443757">
      <w:r>
        <w:t xml:space="preserve">The SFN info can be indicated in a new </w:t>
      </w:r>
      <w:proofErr w:type="spellStart"/>
      <w:r>
        <w:t>subheader</w:t>
      </w:r>
      <w:proofErr w:type="spellEnd"/>
      <w:r>
        <w:t>, which is always placed at the beginning of the MAC PDU. The UE first check</w:t>
      </w:r>
      <w:r w:rsidR="00776904">
        <w:t>s</w:t>
      </w:r>
      <w:r>
        <w:t xml:space="preserve"> the SFN indicated, and if it does not match the SFN of the PRACH occasion that the UE has transmitted the preamble, the UE ignore</w:t>
      </w:r>
      <w:r w:rsidR="00776904">
        <w:t>s</w:t>
      </w:r>
      <w:r>
        <w:t xml:space="preserve"> the RAR.</w:t>
      </w:r>
    </w:p>
    <w:p w14:paraId="0A7C80E4" w14:textId="26423D13" w:rsidR="0077635B" w:rsidRPr="0077635B" w:rsidRDefault="0077635B" w:rsidP="0077635B">
      <w:r>
        <w:t xml:space="preserve">The presence of the SFN info </w:t>
      </w:r>
      <w:proofErr w:type="spellStart"/>
      <w:r>
        <w:t>subheader</w:t>
      </w:r>
      <w:proofErr w:type="spellEnd"/>
      <w:r>
        <w:t xml:space="preserve"> </w:t>
      </w:r>
      <w:r w:rsidR="00776904">
        <w:t>can depend</w:t>
      </w:r>
      <w:r>
        <w:t xml:space="preserve"> on the size of the configured RAR-window: if the RAR-window is &gt; 10 </w:t>
      </w:r>
      <w:proofErr w:type="spellStart"/>
      <w:r>
        <w:t>ms</w:t>
      </w:r>
      <w:proofErr w:type="spellEnd"/>
      <w:r>
        <w:t xml:space="preserve">, the SFN info is present, if the RAR-window is &lt;= 10 </w:t>
      </w:r>
      <w:proofErr w:type="spellStart"/>
      <w:r>
        <w:t>ms</w:t>
      </w:r>
      <w:proofErr w:type="spellEnd"/>
      <w:r>
        <w:t xml:space="preserve">, the SFN info is not present. As the presence of the </w:t>
      </w:r>
      <w:proofErr w:type="spellStart"/>
      <w:r>
        <w:t>subheader</w:t>
      </w:r>
      <w:proofErr w:type="spellEnd"/>
      <w:r>
        <w:t xml:space="preserve"> if determined semi-statically</w:t>
      </w:r>
      <w:r w:rsidR="00776904">
        <w:t xml:space="preserve">, and it is not meaningful to have a MAC PDU that only contains the SFN info (without other </w:t>
      </w:r>
      <w:proofErr w:type="spellStart"/>
      <w:r w:rsidR="00776904">
        <w:t>subPDUs</w:t>
      </w:r>
      <w:proofErr w:type="spellEnd"/>
      <w:r w:rsidR="00776904">
        <w:t>)</w:t>
      </w:r>
      <w:r>
        <w:t xml:space="preserve">, there is no need to have an extension bit or differentiate the </w:t>
      </w:r>
      <w:proofErr w:type="spellStart"/>
      <w:r>
        <w:t>subheader</w:t>
      </w:r>
      <w:proofErr w:type="spellEnd"/>
      <w:r>
        <w:t xml:space="preserve"> from the existing BI and RAPID </w:t>
      </w:r>
      <w:proofErr w:type="spellStart"/>
      <w:r>
        <w:t>subheaders</w:t>
      </w:r>
      <w:proofErr w:type="spellEnd"/>
      <w:r>
        <w:t xml:space="preserve">. The SFN info </w:t>
      </w:r>
      <w:proofErr w:type="spellStart"/>
      <w:r>
        <w:t>subheader</w:t>
      </w:r>
      <w:proofErr w:type="spellEnd"/>
      <w:r>
        <w:t xml:space="preserve"> can simply be defined as consisting of 8 bits as illustrated in </w:t>
      </w:r>
      <w:r>
        <w:fldChar w:fldCharType="begin"/>
      </w:r>
      <w:r>
        <w:instrText xml:space="preserve"> REF _Ref20400652 \h </w:instrText>
      </w:r>
      <w:r>
        <w:fldChar w:fldCharType="separate"/>
      </w:r>
      <w:r w:rsidR="00741FFF">
        <w:t xml:space="preserve">Figure </w:t>
      </w:r>
      <w:r w:rsidR="00741FFF">
        <w:rPr>
          <w:noProof/>
        </w:rPr>
        <w:t>2</w:t>
      </w:r>
      <w:r>
        <w:fldChar w:fldCharType="end"/>
      </w:r>
      <w:r>
        <w:t xml:space="preserve"> below. A MAC PDU containing the SFN Info </w:t>
      </w:r>
      <w:proofErr w:type="spellStart"/>
      <w:r>
        <w:t>subheader</w:t>
      </w:r>
      <w:proofErr w:type="spellEnd"/>
      <w:r>
        <w:t xml:space="preserve"> is illustrated in </w:t>
      </w:r>
      <w:r>
        <w:fldChar w:fldCharType="begin"/>
      </w:r>
      <w:r>
        <w:instrText xml:space="preserve"> REF _Ref20400659 \h </w:instrText>
      </w:r>
      <w:r>
        <w:fldChar w:fldCharType="separate"/>
      </w:r>
      <w:r w:rsidR="00741FFF">
        <w:t xml:space="preserve">Figure </w:t>
      </w:r>
      <w:r w:rsidR="00741FFF">
        <w:rPr>
          <w:noProof/>
        </w:rPr>
        <w:t>3</w:t>
      </w:r>
      <w:r>
        <w:fldChar w:fldCharType="end"/>
      </w:r>
      <w:r>
        <w:t xml:space="preserve"> below.</w:t>
      </w:r>
    </w:p>
    <w:p w14:paraId="65826B89" w14:textId="35853A07" w:rsidR="00802393" w:rsidRDefault="005F0D3F" w:rsidP="00443757">
      <w:pPr>
        <w:rPr>
          <w:b/>
        </w:rPr>
      </w:pPr>
      <w:r w:rsidRPr="0077635B">
        <w:rPr>
          <w:b/>
        </w:rPr>
        <w:t>Proposal</w:t>
      </w:r>
      <w:r w:rsidR="00C07BA4">
        <w:rPr>
          <w:b/>
        </w:rPr>
        <w:t xml:space="preserve"> 1</w:t>
      </w:r>
      <w:r w:rsidRPr="0077635B">
        <w:rPr>
          <w:b/>
        </w:rPr>
        <w:t xml:space="preserve">: </w:t>
      </w:r>
      <w:r w:rsidR="0077635B">
        <w:rPr>
          <w:b/>
        </w:rPr>
        <w:t xml:space="preserve">A new SFN info </w:t>
      </w:r>
      <w:proofErr w:type="spellStart"/>
      <w:r w:rsidR="0077635B">
        <w:rPr>
          <w:b/>
        </w:rPr>
        <w:t>subheader</w:t>
      </w:r>
      <w:proofErr w:type="spellEnd"/>
      <w:r w:rsidR="0077635B">
        <w:rPr>
          <w:b/>
        </w:rPr>
        <w:t xml:space="preserve"> consisting of 8 bits is defined, and if present, it is always placed at the beginning of the RAR MAC PDU</w:t>
      </w:r>
      <w:r w:rsidR="007B1019">
        <w:rPr>
          <w:b/>
        </w:rPr>
        <w:t xml:space="preserve"> (as illustrated in figures </w:t>
      </w:r>
      <w:r w:rsidR="007C17F4">
        <w:rPr>
          <w:b/>
        </w:rPr>
        <w:t>below</w:t>
      </w:r>
      <w:r w:rsidR="007B1019">
        <w:rPr>
          <w:b/>
        </w:rPr>
        <w:t>).</w:t>
      </w:r>
    </w:p>
    <w:p w14:paraId="7B8C5EE2" w14:textId="77777777" w:rsidR="007C17F4" w:rsidRDefault="007C17F4" w:rsidP="007C17F4"/>
    <w:p w14:paraId="5320ED73" w14:textId="77777777" w:rsidR="007C17F4" w:rsidRDefault="007C17F4" w:rsidP="007C17F4">
      <w:pPr>
        <w:keepNext/>
        <w:jc w:val="center"/>
      </w:pPr>
      <w:r w:rsidRPr="0077635B">
        <w:rPr>
          <w:noProof/>
          <w:lang w:val="en-US"/>
        </w:rPr>
        <w:drawing>
          <wp:inline distT="0" distB="0" distL="0" distR="0" wp14:anchorId="09761492" wp14:editId="11FFDB11">
            <wp:extent cx="2648309" cy="5969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9051" cy="601674"/>
                    </a:xfrm>
                    <a:prstGeom prst="rect">
                      <a:avLst/>
                    </a:prstGeom>
                    <a:noFill/>
                    <a:ln>
                      <a:noFill/>
                    </a:ln>
                  </pic:spPr>
                </pic:pic>
              </a:graphicData>
            </a:graphic>
          </wp:inline>
        </w:drawing>
      </w:r>
    </w:p>
    <w:p w14:paraId="31423D9A" w14:textId="77777777" w:rsidR="007C17F4" w:rsidRPr="0077635B" w:rsidRDefault="007C17F4" w:rsidP="007C17F4">
      <w:pPr>
        <w:pStyle w:val="Caption"/>
        <w:jc w:val="center"/>
        <w:rPr>
          <w:b w:val="0"/>
        </w:rPr>
      </w:pPr>
      <w:bookmarkStart w:id="3" w:name="_Ref20400652"/>
      <w:r>
        <w:t xml:space="preserve">Figure </w:t>
      </w:r>
      <w:r>
        <w:rPr>
          <w:noProof/>
        </w:rPr>
        <w:fldChar w:fldCharType="begin"/>
      </w:r>
      <w:r>
        <w:rPr>
          <w:noProof/>
        </w:rPr>
        <w:instrText xml:space="preserve"> SEQ Figure \* ARABIC </w:instrText>
      </w:r>
      <w:r>
        <w:rPr>
          <w:noProof/>
        </w:rPr>
        <w:fldChar w:fldCharType="separate"/>
      </w:r>
      <w:r w:rsidR="00741FFF">
        <w:rPr>
          <w:noProof/>
        </w:rPr>
        <w:t>2</w:t>
      </w:r>
      <w:r>
        <w:rPr>
          <w:noProof/>
        </w:rPr>
        <w:fldChar w:fldCharType="end"/>
      </w:r>
      <w:bookmarkEnd w:id="3"/>
      <w:r>
        <w:t xml:space="preserve"> SFN Info </w:t>
      </w:r>
      <w:proofErr w:type="spellStart"/>
      <w:r>
        <w:t>subheader</w:t>
      </w:r>
      <w:proofErr w:type="spellEnd"/>
    </w:p>
    <w:p w14:paraId="55421B34" w14:textId="77777777" w:rsidR="007C17F4" w:rsidRDefault="007C17F4" w:rsidP="007C17F4">
      <w:pPr>
        <w:rPr>
          <w:b/>
        </w:rPr>
      </w:pPr>
    </w:p>
    <w:p w14:paraId="641A870F" w14:textId="77777777" w:rsidR="007C17F4" w:rsidRDefault="007C17F4" w:rsidP="007C17F4">
      <w:pPr>
        <w:rPr>
          <w:b/>
        </w:rPr>
      </w:pPr>
    </w:p>
    <w:p w14:paraId="68BC3D3D" w14:textId="77777777" w:rsidR="007C17F4" w:rsidRDefault="007C17F4" w:rsidP="007C17F4">
      <w:pPr>
        <w:rPr>
          <w:b/>
        </w:rPr>
      </w:pPr>
    </w:p>
    <w:p w14:paraId="1886317E" w14:textId="77777777" w:rsidR="007C17F4" w:rsidRDefault="007C17F4" w:rsidP="007C17F4">
      <w:pPr>
        <w:keepNext/>
        <w:jc w:val="center"/>
      </w:pPr>
      <w:r w:rsidRPr="0077635B">
        <w:rPr>
          <w:noProof/>
          <w:lang w:val="en-US"/>
        </w:rPr>
        <w:lastRenderedPageBreak/>
        <w:drawing>
          <wp:inline distT="0" distB="0" distL="0" distR="0" wp14:anchorId="1F83CD3B" wp14:editId="1E6510CD">
            <wp:extent cx="6660365" cy="931653"/>
            <wp:effectExtent l="0" t="0" r="762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8798" cy="938428"/>
                    </a:xfrm>
                    <a:prstGeom prst="rect">
                      <a:avLst/>
                    </a:prstGeom>
                    <a:noFill/>
                    <a:ln>
                      <a:noFill/>
                    </a:ln>
                  </pic:spPr>
                </pic:pic>
              </a:graphicData>
            </a:graphic>
          </wp:inline>
        </w:drawing>
      </w:r>
    </w:p>
    <w:p w14:paraId="6F256A90" w14:textId="77777777" w:rsidR="007C17F4" w:rsidRDefault="007C17F4" w:rsidP="007C17F4">
      <w:pPr>
        <w:pStyle w:val="Caption"/>
        <w:jc w:val="center"/>
      </w:pPr>
      <w:bookmarkStart w:id="4" w:name="_Ref20400659"/>
      <w:r>
        <w:t xml:space="preserve">Figure </w:t>
      </w:r>
      <w:r>
        <w:rPr>
          <w:noProof/>
        </w:rPr>
        <w:fldChar w:fldCharType="begin"/>
      </w:r>
      <w:r>
        <w:rPr>
          <w:noProof/>
        </w:rPr>
        <w:instrText xml:space="preserve"> SEQ Figure \* ARABIC </w:instrText>
      </w:r>
      <w:r>
        <w:rPr>
          <w:noProof/>
        </w:rPr>
        <w:fldChar w:fldCharType="separate"/>
      </w:r>
      <w:r w:rsidR="00741FFF">
        <w:rPr>
          <w:noProof/>
        </w:rPr>
        <w:t>3</w:t>
      </w:r>
      <w:r>
        <w:rPr>
          <w:noProof/>
        </w:rPr>
        <w:fldChar w:fldCharType="end"/>
      </w:r>
      <w:bookmarkEnd w:id="4"/>
      <w:r>
        <w:t xml:space="preserve"> </w:t>
      </w:r>
      <w:r w:rsidRPr="00B9580D">
        <w:rPr>
          <w:lang w:eastAsia="ko-KR"/>
        </w:rPr>
        <w:t>Example of MAC PDU consisting of MAC RARs</w:t>
      </w:r>
      <w:r>
        <w:rPr>
          <w:lang w:eastAsia="ko-KR"/>
        </w:rPr>
        <w:t xml:space="preserve"> and SFN Info </w:t>
      </w:r>
      <w:proofErr w:type="spellStart"/>
      <w:r>
        <w:rPr>
          <w:lang w:eastAsia="ko-KR"/>
        </w:rPr>
        <w:t>subheader</w:t>
      </w:r>
      <w:proofErr w:type="spellEnd"/>
    </w:p>
    <w:p w14:paraId="57553984" w14:textId="77777777" w:rsidR="007C17F4" w:rsidRDefault="007C17F4" w:rsidP="00443757">
      <w:pPr>
        <w:rPr>
          <w:b/>
        </w:rPr>
      </w:pPr>
    </w:p>
    <w:p w14:paraId="09774E7F" w14:textId="674A7BE2" w:rsidR="005F0D3F" w:rsidRPr="0077635B" w:rsidRDefault="00802393" w:rsidP="00443757">
      <w:pPr>
        <w:rPr>
          <w:b/>
        </w:rPr>
      </w:pPr>
      <w:r>
        <w:rPr>
          <w:b/>
        </w:rPr>
        <w:t>Proposal</w:t>
      </w:r>
      <w:r w:rsidR="00C07BA4">
        <w:rPr>
          <w:b/>
        </w:rPr>
        <w:t xml:space="preserve"> 2</w:t>
      </w:r>
      <w:r>
        <w:rPr>
          <w:b/>
        </w:rPr>
        <w:t xml:space="preserve">: The SFN LSBs indicated by the SFN Info apply to all </w:t>
      </w:r>
      <w:proofErr w:type="spellStart"/>
      <w:r>
        <w:rPr>
          <w:b/>
        </w:rPr>
        <w:t>subPDUs</w:t>
      </w:r>
      <w:proofErr w:type="spellEnd"/>
      <w:r>
        <w:rPr>
          <w:b/>
        </w:rPr>
        <w:t xml:space="preserve"> in the MAC PDU.</w:t>
      </w:r>
    </w:p>
    <w:p w14:paraId="1D9BCE12" w14:textId="2F7F8B35" w:rsidR="005F0D3F" w:rsidRPr="0077635B" w:rsidRDefault="0077635B" w:rsidP="00443757">
      <w:pPr>
        <w:rPr>
          <w:b/>
        </w:rPr>
      </w:pPr>
      <w:r w:rsidRPr="0077635B">
        <w:rPr>
          <w:b/>
        </w:rPr>
        <w:t>Proposal</w:t>
      </w:r>
      <w:r w:rsidR="00C07BA4">
        <w:rPr>
          <w:b/>
        </w:rPr>
        <w:t xml:space="preserve"> 3</w:t>
      </w:r>
      <w:r w:rsidRPr="0077635B">
        <w:rPr>
          <w:b/>
        </w:rPr>
        <w:t xml:space="preserve">: The presence of the new </w:t>
      </w:r>
      <w:r w:rsidR="00B107DC">
        <w:rPr>
          <w:b/>
        </w:rPr>
        <w:t xml:space="preserve">SFN Info </w:t>
      </w:r>
      <w:proofErr w:type="spellStart"/>
      <w:r w:rsidRPr="0077635B">
        <w:rPr>
          <w:b/>
        </w:rPr>
        <w:t>subheader</w:t>
      </w:r>
      <w:proofErr w:type="spellEnd"/>
      <w:r w:rsidRPr="0077635B">
        <w:rPr>
          <w:b/>
        </w:rPr>
        <w:t xml:space="preserve"> </w:t>
      </w:r>
      <w:r w:rsidR="00F42679">
        <w:rPr>
          <w:b/>
        </w:rPr>
        <w:t xml:space="preserve">in the MAC PDU </w:t>
      </w:r>
      <w:r w:rsidRPr="0077635B">
        <w:rPr>
          <w:b/>
        </w:rPr>
        <w:t xml:space="preserve">depends on the configured RAR-window: if the RAR-window is &gt; 10 </w:t>
      </w:r>
      <w:proofErr w:type="spellStart"/>
      <w:r w:rsidRPr="0077635B">
        <w:rPr>
          <w:b/>
        </w:rPr>
        <w:t>ms</w:t>
      </w:r>
      <w:proofErr w:type="spellEnd"/>
      <w:r w:rsidRPr="0077635B">
        <w:rPr>
          <w:b/>
        </w:rPr>
        <w:t xml:space="preserve">, SFN Info is present, if the RAR-window is &lt;= 10 </w:t>
      </w:r>
      <w:proofErr w:type="spellStart"/>
      <w:r w:rsidRPr="0077635B">
        <w:rPr>
          <w:b/>
        </w:rPr>
        <w:t>ms</w:t>
      </w:r>
      <w:proofErr w:type="spellEnd"/>
      <w:r w:rsidRPr="0077635B">
        <w:rPr>
          <w:b/>
        </w:rPr>
        <w:t>, SFN Info is not present.</w:t>
      </w:r>
    </w:p>
    <w:p w14:paraId="343C5435" w14:textId="31FC3E76" w:rsidR="005F0D3F" w:rsidRDefault="000149FE" w:rsidP="00443757">
      <w:r>
        <w:t>The number of LSBs that are indicated i</w:t>
      </w:r>
      <w:r w:rsidR="00802393">
        <w:t xml:space="preserve">n the SFN Info </w:t>
      </w:r>
      <w:proofErr w:type="spellStart"/>
      <w:r w:rsidR="00802393">
        <w:t>subheader</w:t>
      </w:r>
      <w:proofErr w:type="spellEnd"/>
      <w:r w:rsidR="00802393">
        <w:t xml:space="preserve"> can be </w:t>
      </w:r>
      <w:r w:rsidR="00706705">
        <w:t xml:space="preserve">determined by the size of the RAR-window. For example, if the RAR-window is between 10 </w:t>
      </w:r>
      <w:proofErr w:type="spellStart"/>
      <w:r w:rsidR="00706705">
        <w:t>ms</w:t>
      </w:r>
      <w:proofErr w:type="spellEnd"/>
      <w:r w:rsidR="00706705">
        <w:t xml:space="preserve"> and 20 </w:t>
      </w:r>
      <w:proofErr w:type="spellStart"/>
      <w:r w:rsidR="00706705">
        <w:t>ms</w:t>
      </w:r>
      <w:proofErr w:type="spellEnd"/>
      <w:r w:rsidR="00706705">
        <w:t>, one bit (e.g. S</w:t>
      </w:r>
      <w:r w:rsidR="00706705" w:rsidRPr="00706705">
        <w:rPr>
          <w:vertAlign w:val="subscript"/>
        </w:rPr>
        <w:t>0</w:t>
      </w:r>
      <w:r w:rsidR="00706705">
        <w:t xml:space="preserve">) is used to indicate LSBs, if the RAR-window is between 10 </w:t>
      </w:r>
      <w:proofErr w:type="spellStart"/>
      <w:r w:rsidR="00706705">
        <w:t>ms</w:t>
      </w:r>
      <w:proofErr w:type="spellEnd"/>
      <w:r w:rsidR="00706705">
        <w:t xml:space="preserve"> and 40 </w:t>
      </w:r>
      <w:proofErr w:type="spellStart"/>
      <w:r w:rsidR="00706705">
        <w:t>ms</w:t>
      </w:r>
      <w:proofErr w:type="spellEnd"/>
      <w:r w:rsidR="00706705">
        <w:t>, two bits (e.g. S</w:t>
      </w:r>
      <w:r w:rsidR="00706705" w:rsidRPr="00706705">
        <w:rPr>
          <w:vertAlign w:val="subscript"/>
        </w:rPr>
        <w:t>0</w:t>
      </w:r>
      <w:r w:rsidR="00706705">
        <w:t xml:space="preserve"> and S</w:t>
      </w:r>
      <w:r w:rsidR="00706705" w:rsidRPr="00706705">
        <w:rPr>
          <w:vertAlign w:val="subscript"/>
        </w:rPr>
        <w:t>1</w:t>
      </w:r>
      <w:r w:rsidR="00706705">
        <w:t>) are used, and so on.</w:t>
      </w:r>
      <w:r w:rsidR="00F42679">
        <w:t xml:space="preserve"> The remaining bits can be reserved (R-bits).</w:t>
      </w:r>
    </w:p>
    <w:p w14:paraId="3BEEB387" w14:textId="0B4AED09" w:rsidR="00F42679" w:rsidRPr="00F42679" w:rsidRDefault="00F42679" w:rsidP="00443757">
      <w:pPr>
        <w:rPr>
          <w:b/>
        </w:rPr>
      </w:pPr>
      <w:r w:rsidRPr="00F42679">
        <w:rPr>
          <w:b/>
        </w:rPr>
        <w:t>Proposal</w:t>
      </w:r>
      <w:r w:rsidR="00C07BA4">
        <w:rPr>
          <w:b/>
        </w:rPr>
        <w:t xml:space="preserve"> 4</w:t>
      </w:r>
      <w:r w:rsidRPr="00F42679">
        <w:rPr>
          <w:b/>
        </w:rPr>
        <w:t xml:space="preserve">: The number of LSBs indicated by the SFN Info is determined by the size of the RA-window: for RAR-window &lt;= 20 </w:t>
      </w:r>
      <w:proofErr w:type="spellStart"/>
      <w:r w:rsidRPr="00F42679">
        <w:rPr>
          <w:b/>
        </w:rPr>
        <w:t>ms</w:t>
      </w:r>
      <w:proofErr w:type="spellEnd"/>
      <w:r w:rsidRPr="00F42679">
        <w:rPr>
          <w:b/>
        </w:rPr>
        <w:t xml:space="preserve">, 1 bit, for RAR-window &lt;= 40 </w:t>
      </w:r>
      <w:proofErr w:type="spellStart"/>
      <w:r w:rsidRPr="00F42679">
        <w:rPr>
          <w:b/>
        </w:rPr>
        <w:t>ms</w:t>
      </w:r>
      <w:proofErr w:type="spellEnd"/>
      <w:r w:rsidRPr="00F42679">
        <w:rPr>
          <w:b/>
        </w:rPr>
        <w:t>, 2 bits, and so on.</w:t>
      </w:r>
    </w:p>
    <w:p w14:paraId="3FC3E568" w14:textId="0269B737" w:rsidR="00FF3E5A" w:rsidRDefault="00A47CDE" w:rsidP="00443757">
      <w:r>
        <w:t>Finally, how the UE interprets the SFN LSBs indicated should be discussed. As a simple option, the UE can match the LSBs of the SFN of the PRACH occasions with the SFN indicated in SFN Info, going back from the current SFN. For example, if the current SFN is ‘01100 11011’b and the LSBs indicated in SFN Info is ‘01’b, the UE can determine the SFN of the indicated PRACH occasion as ‘01100 11001’b. If the UE has transmitted the preamble on this PRACH occasion, the UE can process the RAR further, otherwise ignore it.</w:t>
      </w:r>
    </w:p>
    <w:p w14:paraId="30F8BA46" w14:textId="54743002" w:rsidR="00A47CDE" w:rsidRPr="00A47CDE" w:rsidRDefault="00A47CDE" w:rsidP="00443757">
      <w:pPr>
        <w:rPr>
          <w:b/>
        </w:rPr>
      </w:pPr>
      <w:r w:rsidRPr="00A47CDE">
        <w:rPr>
          <w:b/>
        </w:rPr>
        <w:t>Proposal</w:t>
      </w:r>
      <w:r w:rsidR="00C07BA4">
        <w:rPr>
          <w:b/>
        </w:rPr>
        <w:t xml:space="preserve"> 5</w:t>
      </w:r>
      <w:r w:rsidRPr="00A47CDE">
        <w:rPr>
          <w:b/>
        </w:rPr>
        <w:t>: The SFN indicated by RAR is found by matching the LSBs of the past SFNs (going back in time), starting from the current SFN, with LSBs indicated in SFN Info.</w:t>
      </w:r>
    </w:p>
    <w:p w14:paraId="5944A7AA" w14:textId="1DA6FDFC" w:rsidR="00FF3E5A" w:rsidRDefault="005F0D3F" w:rsidP="005F0D3F">
      <w:pPr>
        <w:pStyle w:val="Heading2"/>
      </w:pPr>
      <w:r>
        <w:t>2.2 Indicating other NR-U info in RAR</w:t>
      </w:r>
    </w:p>
    <w:p w14:paraId="383E798A" w14:textId="0078A007" w:rsidR="00FF3E5A" w:rsidRDefault="007B1019" w:rsidP="00443757">
      <w:pPr>
        <w:rPr>
          <w:lang w:eastAsia="ko-KR"/>
        </w:rPr>
      </w:pPr>
      <w:r>
        <w:rPr>
          <w:lang w:eastAsia="ko-KR"/>
        </w:rPr>
        <w:t xml:space="preserve">As a consequence of the RAN1 agreement above, at least LBT category </w:t>
      </w:r>
      <w:r w:rsidR="00CA0181">
        <w:rPr>
          <w:lang w:eastAsia="ko-KR"/>
        </w:rPr>
        <w:t xml:space="preserve">for Msg3 </w:t>
      </w:r>
      <w:r>
        <w:rPr>
          <w:lang w:eastAsia="ko-KR"/>
        </w:rPr>
        <w:t xml:space="preserve">will be indicated </w:t>
      </w:r>
      <w:r w:rsidR="00CA0181">
        <w:rPr>
          <w:lang w:eastAsia="ko-KR"/>
        </w:rPr>
        <w:t>in</w:t>
      </w:r>
      <w:r>
        <w:rPr>
          <w:lang w:eastAsia="ko-KR"/>
        </w:rPr>
        <w:t xml:space="preserve"> </w:t>
      </w:r>
      <w:r w:rsidR="00CA0181">
        <w:rPr>
          <w:lang w:eastAsia="ko-KR"/>
        </w:rPr>
        <w:t>RAR</w:t>
      </w:r>
      <w:r>
        <w:rPr>
          <w:lang w:eastAsia="ko-KR"/>
        </w:rPr>
        <w:t xml:space="preserve">. We note that this and any other information relevant for NR-U (NR-U Info) should be conditional on the random access being performed on an </w:t>
      </w:r>
      <w:r w:rsidR="006E0BA3">
        <w:rPr>
          <w:lang w:eastAsia="ko-KR"/>
        </w:rPr>
        <w:t>unlicensed</w:t>
      </w:r>
      <w:r>
        <w:rPr>
          <w:lang w:eastAsia="ko-KR"/>
        </w:rPr>
        <w:t xml:space="preserve"> cell.</w:t>
      </w:r>
    </w:p>
    <w:p w14:paraId="2810703D" w14:textId="0862B058" w:rsidR="007B1019" w:rsidRPr="006E0BA3" w:rsidRDefault="007B1019" w:rsidP="00443757">
      <w:pPr>
        <w:rPr>
          <w:b/>
          <w:lang w:eastAsia="ko-KR"/>
        </w:rPr>
      </w:pPr>
      <w:r w:rsidRPr="006E0BA3">
        <w:rPr>
          <w:b/>
          <w:lang w:eastAsia="ko-KR"/>
        </w:rPr>
        <w:t>Proposal</w:t>
      </w:r>
      <w:r w:rsidR="00C07BA4">
        <w:rPr>
          <w:b/>
          <w:lang w:eastAsia="ko-KR"/>
        </w:rPr>
        <w:t xml:space="preserve"> 6</w:t>
      </w:r>
      <w:r w:rsidRPr="006E0BA3">
        <w:rPr>
          <w:b/>
          <w:lang w:eastAsia="ko-KR"/>
        </w:rPr>
        <w:t xml:space="preserve">: The presence of the NR-U Info </w:t>
      </w:r>
      <w:r w:rsidR="006E0BA3" w:rsidRPr="006E0BA3">
        <w:rPr>
          <w:b/>
          <w:lang w:eastAsia="ko-KR"/>
        </w:rPr>
        <w:t>depends on whether the RA is performed on an unlicensed cell: if the RA is performed on an unlicensed cell, NR-U Info is present, otherwise (for licensed cell), it is not present.</w:t>
      </w:r>
    </w:p>
    <w:p w14:paraId="351D1A7A" w14:textId="1F9D2CE4" w:rsidR="00801CAD" w:rsidRPr="006E0BA3" w:rsidRDefault="00AE3D20" w:rsidP="006E0BA3">
      <w:pPr>
        <w:rPr>
          <w:lang w:val="en-US"/>
        </w:rPr>
      </w:pPr>
      <w:r w:rsidRPr="006E0BA3">
        <w:t>In LAA, the network indicates the LBT category to be used in dynamically scheduled UL transmissions, by including the following inf</w:t>
      </w:r>
      <w:r w:rsidR="006E0BA3">
        <w:t xml:space="preserve">ormation within the DCI for UL grant </w:t>
      </w:r>
      <w:r w:rsidR="006E0BA3">
        <w:fldChar w:fldCharType="begin"/>
      </w:r>
      <w:r w:rsidR="006E0BA3">
        <w:instrText xml:space="preserve"> REF _Ref20402409 \r \h </w:instrText>
      </w:r>
      <w:r w:rsidR="006E0BA3">
        <w:fldChar w:fldCharType="separate"/>
      </w:r>
      <w:r w:rsidR="00741FFF">
        <w:t>[7]</w:t>
      </w:r>
      <w:r w:rsidR="006E0BA3">
        <w:fldChar w:fldCharType="end"/>
      </w:r>
      <w:r w:rsidRPr="006E0BA3">
        <w:t>:</w:t>
      </w:r>
    </w:p>
    <w:p w14:paraId="388D7DD5" w14:textId="77777777" w:rsidR="00801CAD" w:rsidRPr="006E0BA3" w:rsidRDefault="00AE3D20" w:rsidP="006E0BA3">
      <w:pPr>
        <w:pStyle w:val="ListParagraph"/>
        <w:numPr>
          <w:ilvl w:val="0"/>
          <w:numId w:val="25"/>
        </w:numPr>
        <w:rPr>
          <w:lang w:val="en-US"/>
        </w:rPr>
      </w:pPr>
      <w:r w:rsidRPr="006E0BA3">
        <w:t xml:space="preserve">Channel Access type – 1 bit as defined in </w:t>
      </w:r>
      <w:proofErr w:type="spellStart"/>
      <w:r w:rsidRPr="006E0BA3">
        <w:t>subclause</w:t>
      </w:r>
      <w:proofErr w:type="spellEnd"/>
      <w:r w:rsidRPr="006E0BA3">
        <w:t xml:space="preserve"> 4.2 of [8] (37.213)</w:t>
      </w:r>
    </w:p>
    <w:p w14:paraId="2721211B" w14:textId="77777777" w:rsidR="00801CAD" w:rsidRPr="006E0BA3" w:rsidRDefault="00AE3D20" w:rsidP="006E0BA3">
      <w:pPr>
        <w:pStyle w:val="ListParagraph"/>
        <w:numPr>
          <w:ilvl w:val="1"/>
          <w:numId w:val="25"/>
        </w:numPr>
        <w:rPr>
          <w:lang w:val="en-US"/>
        </w:rPr>
      </w:pPr>
      <w:r w:rsidRPr="006E0BA3">
        <w:t>Indicates LBT Type 1 or 2</w:t>
      </w:r>
    </w:p>
    <w:p w14:paraId="3CFFE2A6" w14:textId="77777777" w:rsidR="00801CAD" w:rsidRPr="006E0BA3" w:rsidRDefault="00AE3D20" w:rsidP="006E0BA3">
      <w:pPr>
        <w:pStyle w:val="ListParagraph"/>
        <w:numPr>
          <w:ilvl w:val="0"/>
          <w:numId w:val="25"/>
        </w:numPr>
        <w:rPr>
          <w:lang w:val="en-US"/>
        </w:rPr>
      </w:pPr>
      <w:r w:rsidRPr="006E0BA3">
        <w:t xml:space="preserve">Channel Access Priority Class – 2 bits as defined in </w:t>
      </w:r>
      <w:proofErr w:type="spellStart"/>
      <w:r w:rsidRPr="006E0BA3">
        <w:t>subclause</w:t>
      </w:r>
      <w:proofErr w:type="spellEnd"/>
      <w:r w:rsidRPr="006E0BA3">
        <w:t xml:space="preserve"> 4.2 of [8] (37.213)</w:t>
      </w:r>
    </w:p>
    <w:p w14:paraId="3FA6CBFA" w14:textId="77777777" w:rsidR="00801CAD" w:rsidRPr="006E0BA3" w:rsidRDefault="00AE3D20" w:rsidP="006E0BA3">
      <w:pPr>
        <w:pStyle w:val="ListParagraph"/>
        <w:numPr>
          <w:ilvl w:val="1"/>
          <w:numId w:val="25"/>
        </w:numPr>
        <w:rPr>
          <w:lang w:val="en-US"/>
        </w:rPr>
      </w:pPr>
      <w:r w:rsidRPr="006E0BA3">
        <w:t>CAPC: Between 1-4</w:t>
      </w:r>
    </w:p>
    <w:p w14:paraId="2D3298D8" w14:textId="221C6FB5" w:rsidR="006E0BA3" w:rsidRDefault="006E0BA3" w:rsidP="00443757">
      <w:r>
        <w:t xml:space="preserve">Additionally, as discussed in our contribution </w:t>
      </w:r>
      <w:r>
        <w:fldChar w:fldCharType="begin"/>
      </w:r>
      <w:r>
        <w:instrText xml:space="preserve"> REF _Ref20402545 \r \h </w:instrText>
      </w:r>
      <w:r>
        <w:fldChar w:fldCharType="separate"/>
      </w:r>
      <w:r w:rsidR="00741FFF">
        <w:t>[9]</w:t>
      </w:r>
      <w:r>
        <w:fldChar w:fldCharType="end"/>
      </w:r>
      <w:r>
        <w:t xml:space="preserve">, it may be possible for the network to indicate to the UE which </w:t>
      </w:r>
      <w:r w:rsidR="006740F8" w:rsidRPr="006740F8">
        <w:t xml:space="preserve">option </w:t>
      </w:r>
      <w:r w:rsidR="006740F8">
        <w:t>should</w:t>
      </w:r>
      <w:r w:rsidR="006740F8" w:rsidRPr="006740F8">
        <w:t xml:space="preserve"> be applied by the UE on LBT failure for Msg3</w:t>
      </w:r>
      <w:r w:rsidR="006740F8">
        <w:t>:</w:t>
      </w:r>
    </w:p>
    <w:p w14:paraId="6AC59A4C" w14:textId="697B963F" w:rsidR="006740F8" w:rsidRDefault="006740F8" w:rsidP="006740F8">
      <w:pPr>
        <w:pStyle w:val="ListParagraph"/>
        <w:numPr>
          <w:ilvl w:val="0"/>
          <w:numId w:val="26"/>
        </w:numPr>
      </w:pPr>
      <w:r>
        <w:t>The</w:t>
      </w:r>
      <w:r w:rsidRPr="006740F8">
        <w:t xml:space="preserve"> </w:t>
      </w:r>
      <w:proofErr w:type="spellStart"/>
      <w:r w:rsidRPr="006740F8">
        <w:t>ra-Conte</w:t>
      </w:r>
      <w:r>
        <w:t>ntionResolutionTimer</w:t>
      </w:r>
      <w:proofErr w:type="spellEnd"/>
      <w:r>
        <w:t xml:space="preserve"> is started (the UE waits for a retransmission grant), </w:t>
      </w:r>
      <w:r w:rsidRPr="006740F8">
        <w:t xml:space="preserve">or </w:t>
      </w:r>
    </w:p>
    <w:p w14:paraId="318A4F99" w14:textId="453FD40A" w:rsidR="006740F8" w:rsidRDefault="006740F8" w:rsidP="006740F8">
      <w:pPr>
        <w:pStyle w:val="ListParagraph"/>
        <w:numPr>
          <w:ilvl w:val="0"/>
          <w:numId w:val="26"/>
        </w:numPr>
      </w:pPr>
      <w:r>
        <w:t xml:space="preserve">The </w:t>
      </w:r>
      <w:proofErr w:type="spellStart"/>
      <w:r w:rsidRPr="006740F8">
        <w:t>ra-Conte</w:t>
      </w:r>
      <w:r>
        <w:t>ntionResolutionTimer</w:t>
      </w:r>
      <w:proofErr w:type="spellEnd"/>
      <w:r>
        <w:t xml:space="preserve"> is not started and the UE returns to RACH resource selection</w:t>
      </w:r>
    </w:p>
    <w:p w14:paraId="7E869C66" w14:textId="05FFC19A" w:rsidR="006740F8" w:rsidRDefault="006740F8" w:rsidP="007C17F4">
      <w:r>
        <w:t xml:space="preserve">Note that all the indications above are linked to the Msg3 transmission, and </w:t>
      </w:r>
      <w:r w:rsidR="00CA0181">
        <w:t>therefore linked</w:t>
      </w:r>
      <w:r>
        <w:t xml:space="preserve"> to the UL grant provided to the UE within a MAC payload for RAR. Therefore the new NR-U Info should also be provided in a new MAC RAR payload. To have minimal impact on the existing RAR PDU and payload definitions, a new MAC RAR payload can be defined </w:t>
      </w:r>
      <w:r w:rsidR="00CA0181">
        <w:t>by appending</w:t>
      </w:r>
      <w:r>
        <w:t xml:space="preserve"> an additional octet after the Rel-15 payload. The additional octet can carry the new NR-U Info. This is illustrated in </w:t>
      </w:r>
      <w:r w:rsidR="00807773">
        <w:fldChar w:fldCharType="begin"/>
      </w:r>
      <w:r w:rsidR="00807773">
        <w:instrText xml:space="preserve"> REF _Ref20403884 \h </w:instrText>
      </w:r>
      <w:r w:rsidR="00807773">
        <w:fldChar w:fldCharType="separate"/>
      </w:r>
      <w:r w:rsidR="00741FFF">
        <w:t xml:space="preserve">Figure </w:t>
      </w:r>
      <w:r w:rsidR="00741FFF">
        <w:rPr>
          <w:noProof/>
        </w:rPr>
        <w:t>4</w:t>
      </w:r>
      <w:r w:rsidR="00807773">
        <w:fldChar w:fldCharType="end"/>
      </w:r>
      <w:r>
        <w:t xml:space="preserve"> below.</w:t>
      </w:r>
      <w:r w:rsidR="007C17F4">
        <w:t xml:space="preserve"> </w:t>
      </w:r>
    </w:p>
    <w:p w14:paraId="5CD1827F" w14:textId="047CCF95" w:rsidR="006740F8" w:rsidRDefault="006740F8" w:rsidP="001020B5">
      <w:r>
        <w:t>For example, bit N</w:t>
      </w:r>
      <w:r w:rsidRPr="006740F8">
        <w:rPr>
          <w:vertAlign w:val="subscript"/>
        </w:rPr>
        <w:t>0</w:t>
      </w:r>
      <w:r>
        <w:t xml:space="preserve"> can be used to indicate Channel Access type, bits N</w:t>
      </w:r>
      <w:r w:rsidRPr="006740F8">
        <w:rPr>
          <w:vertAlign w:val="subscript"/>
        </w:rPr>
        <w:t>1</w:t>
      </w:r>
      <w:r w:rsidR="00CA0181">
        <w:rPr>
          <w:vertAlign w:val="subscript"/>
        </w:rPr>
        <w:t>,</w:t>
      </w:r>
      <w:r>
        <w:t xml:space="preserve"> N</w:t>
      </w:r>
      <w:r w:rsidRPr="006740F8">
        <w:rPr>
          <w:vertAlign w:val="subscript"/>
        </w:rPr>
        <w:t>2</w:t>
      </w:r>
      <w:r>
        <w:t xml:space="preserve"> </w:t>
      </w:r>
      <w:r w:rsidR="00CA0181">
        <w:t xml:space="preserve">together </w:t>
      </w:r>
      <w:r>
        <w:t>can be used to indicate Channel Access Priority Class, and bit N</w:t>
      </w:r>
      <w:r w:rsidRPr="006740F8">
        <w:rPr>
          <w:vertAlign w:val="subscript"/>
        </w:rPr>
        <w:t>3</w:t>
      </w:r>
      <w:r>
        <w:t xml:space="preserve"> can be used to indicate Msg3 LBT failure behaviour. </w:t>
      </w:r>
    </w:p>
    <w:p w14:paraId="4B6AE67F" w14:textId="7894E474" w:rsidR="007C17F4" w:rsidRPr="007C17F4" w:rsidRDefault="006740F8" w:rsidP="007C17F4">
      <w:pPr>
        <w:rPr>
          <w:b/>
        </w:rPr>
      </w:pPr>
      <w:r w:rsidRPr="006740F8">
        <w:rPr>
          <w:b/>
        </w:rPr>
        <w:lastRenderedPageBreak/>
        <w:t>Proposal</w:t>
      </w:r>
      <w:r w:rsidR="00C07BA4">
        <w:rPr>
          <w:b/>
        </w:rPr>
        <w:t xml:space="preserve"> 7</w:t>
      </w:r>
      <w:r w:rsidRPr="006740F8">
        <w:rPr>
          <w:b/>
        </w:rPr>
        <w:t xml:space="preserve">: A new NR-U MAC payload for RAR is defined, with </w:t>
      </w:r>
      <w:r w:rsidR="00807773">
        <w:rPr>
          <w:b/>
        </w:rPr>
        <w:t>an</w:t>
      </w:r>
      <w:r w:rsidRPr="006740F8">
        <w:rPr>
          <w:b/>
        </w:rPr>
        <w:t xml:space="preserve"> additional octet appended after the Rel-15 MAC payload to carry </w:t>
      </w:r>
      <w:r w:rsidR="00FB7E7A">
        <w:rPr>
          <w:b/>
        </w:rPr>
        <w:t xml:space="preserve">the </w:t>
      </w:r>
      <w:r w:rsidRPr="006740F8">
        <w:rPr>
          <w:b/>
        </w:rPr>
        <w:t>NR-U Info such as channel access type, channel access priority class, and Msg3 LBT failure behaviour</w:t>
      </w:r>
      <w:r>
        <w:rPr>
          <w:b/>
        </w:rPr>
        <w:t xml:space="preserve"> (as illustrated in figure </w:t>
      </w:r>
      <w:r w:rsidR="007C17F4">
        <w:rPr>
          <w:b/>
        </w:rPr>
        <w:t>below</w:t>
      </w:r>
      <w:r>
        <w:rPr>
          <w:b/>
        </w:rPr>
        <w:t>).</w:t>
      </w:r>
    </w:p>
    <w:p w14:paraId="5F19608A" w14:textId="77777777" w:rsidR="007C17F4" w:rsidRDefault="007C17F4" w:rsidP="007C17F4">
      <w:pPr>
        <w:keepNext/>
        <w:jc w:val="center"/>
      </w:pPr>
      <w:r w:rsidRPr="006740F8">
        <w:rPr>
          <w:noProof/>
          <w:lang w:val="en-US"/>
        </w:rPr>
        <w:drawing>
          <wp:inline distT="0" distB="0" distL="0" distR="0" wp14:anchorId="6CCD31C9" wp14:editId="16FBE1BC">
            <wp:extent cx="2472314" cy="2691441"/>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0013" cy="2710709"/>
                    </a:xfrm>
                    <a:prstGeom prst="rect">
                      <a:avLst/>
                    </a:prstGeom>
                    <a:noFill/>
                    <a:ln>
                      <a:noFill/>
                    </a:ln>
                  </pic:spPr>
                </pic:pic>
              </a:graphicData>
            </a:graphic>
          </wp:inline>
        </w:drawing>
      </w:r>
    </w:p>
    <w:p w14:paraId="6B997622" w14:textId="77777777" w:rsidR="007C17F4" w:rsidRDefault="007C17F4" w:rsidP="007C17F4">
      <w:pPr>
        <w:pStyle w:val="Caption"/>
        <w:jc w:val="center"/>
      </w:pPr>
      <w:bookmarkStart w:id="5" w:name="_Ref20403884"/>
      <w:r>
        <w:t xml:space="preserve">Figure </w:t>
      </w:r>
      <w:r>
        <w:rPr>
          <w:noProof/>
        </w:rPr>
        <w:fldChar w:fldCharType="begin"/>
      </w:r>
      <w:r>
        <w:rPr>
          <w:noProof/>
        </w:rPr>
        <w:instrText xml:space="preserve"> SEQ Figure \* ARABIC </w:instrText>
      </w:r>
      <w:r>
        <w:rPr>
          <w:noProof/>
        </w:rPr>
        <w:fldChar w:fldCharType="separate"/>
      </w:r>
      <w:r w:rsidR="00741FFF">
        <w:rPr>
          <w:noProof/>
        </w:rPr>
        <w:t>4</w:t>
      </w:r>
      <w:r>
        <w:rPr>
          <w:noProof/>
        </w:rPr>
        <w:fldChar w:fldCharType="end"/>
      </w:r>
      <w:bookmarkEnd w:id="5"/>
      <w:r>
        <w:t xml:space="preserve"> New NR-U MAC payload for RAR</w:t>
      </w:r>
    </w:p>
    <w:p w14:paraId="3FB2DA3B" w14:textId="77777777" w:rsidR="007C17F4" w:rsidRPr="006740F8" w:rsidRDefault="007C17F4" w:rsidP="001020B5">
      <w:pPr>
        <w:rPr>
          <w:b/>
        </w:rPr>
      </w:pPr>
    </w:p>
    <w:p w14:paraId="4DC70984" w14:textId="69531C5E" w:rsidR="006740F8" w:rsidRDefault="006740F8" w:rsidP="001020B5">
      <w:r>
        <w:t xml:space="preserve">As mentioned above, the presence of the new payload </w:t>
      </w:r>
      <w:r w:rsidR="00807773">
        <w:t>can</w:t>
      </w:r>
      <w:r>
        <w:t xml:space="preserve"> be </w:t>
      </w:r>
      <w:r w:rsidR="00807773">
        <w:t>determined</w:t>
      </w:r>
      <w:r>
        <w:t xml:space="preserve"> </w:t>
      </w:r>
      <w:r w:rsidR="00807773">
        <w:t>by the type of cell that is used for the random access.</w:t>
      </w:r>
      <w:r>
        <w:t xml:space="preserve"> If the random access is performed on an unlicensed cell, the new NR-U MAC payload is included in RAR, otherwise Rel-15 MAC payload is included.</w:t>
      </w:r>
    </w:p>
    <w:p w14:paraId="291C353E" w14:textId="075677F1" w:rsidR="006740F8" w:rsidRPr="006740F8" w:rsidRDefault="006740F8" w:rsidP="001020B5">
      <w:pPr>
        <w:rPr>
          <w:b/>
        </w:rPr>
      </w:pPr>
      <w:r w:rsidRPr="006740F8">
        <w:rPr>
          <w:b/>
        </w:rPr>
        <w:t>Proposal</w:t>
      </w:r>
      <w:r w:rsidR="00C07BA4">
        <w:rPr>
          <w:b/>
        </w:rPr>
        <w:t xml:space="preserve"> 8</w:t>
      </w:r>
      <w:r w:rsidRPr="006740F8">
        <w:rPr>
          <w:b/>
        </w:rPr>
        <w:t>: If the RA is performed on an unlicensed cell, MAC payload in RAR is in new NR-U format (as in figure above), otherwise it is in Rel-15 format.</w:t>
      </w:r>
    </w:p>
    <w:p w14:paraId="1AB0A7DC" w14:textId="77777777" w:rsidR="006740F8" w:rsidRDefault="006740F8" w:rsidP="001020B5"/>
    <w:p w14:paraId="32CC21C6" w14:textId="7FEF2F6F" w:rsidR="00DF68E7" w:rsidRDefault="0030648E" w:rsidP="00287A26">
      <w:pPr>
        <w:pStyle w:val="Heading1"/>
      </w:pPr>
      <w:r>
        <w:t>3</w:t>
      </w:r>
      <w:r w:rsidR="00D76DB5">
        <w:t xml:space="preserve"> Conclusion</w:t>
      </w:r>
    </w:p>
    <w:p w14:paraId="67102130" w14:textId="048CBB06" w:rsidR="008B5F7B" w:rsidRDefault="00C07BA4" w:rsidP="00B166DB">
      <w:r>
        <w:t>We have the following proposals for the RAR format enhancements for NR-U:</w:t>
      </w:r>
    </w:p>
    <w:p w14:paraId="2A37C192" w14:textId="77777777" w:rsidR="00790C3B" w:rsidRPr="0077635B" w:rsidRDefault="00790C3B" w:rsidP="00790C3B">
      <w:pPr>
        <w:rPr>
          <w:b/>
        </w:rPr>
      </w:pPr>
      <w:r w:rsidRPr="0077635B">
        <w:rPr>
          <w:b/>
        </w:rPr>
        <w:t>Observation</w:t>
      </w:r>
      <w:r>
        <w:rPr>
          <w:b/>
        </w:rPr>
        <w:t xml:space="preserve"> 1</w:t>
      </w:r>
      <w:r w:rsidRPr="0077635B">
        <w:rPr>
          <w:b/>
        </w:rPr>
        <w:t xml:space="preserve">: Indicating separate SFN info (LSBs) for each </w:t>
      </w:r>
      <w:proofErr w:type="spellStart"/>
      <w:r w:rsidRPr="0077635B">
        <w:rPr>
          <w:b/>
        </w:rPr>
        <w:t>subPDU</w:t>
      </w:r>
      <w:proofErr w:type="spellEnd"/>
      <w:r w:rsidRPr="0077635B">
        <w:rPr>
          <w:b/>
        </w:rPr>
        <w:t xml:space="preserve"> in RAR may have overhead and specification impact.</w:t>
      </w:r>
    </w:p>
    <w:p w14:paraId="268F6D18" w14:textId="1E58143F" w:rsidR="00C07BA4" w:rsidRPr="00AD18E2" w:rsidRDefault="00790C3B" w:rsidP="00B166DB">
      <w:pPr>
        <w:rPr>
          <w:b/>
        </w:rPr>
      </w:pPr>
      <w:r w:rsidRPr="0077635B">
        <w:rPr>
          <w:b/>
        </w:rPr>
        <w:t>Observation</w:t>
      </w:r>
      <w:r>
        <w:rPr>
          <w:b/>
        </w:rPr>
        <w:t xml:space="preserve"> 2</w:t>
      </w:r>
      <w:r w:rsidRPr="0077635B">
        <w:rPr>
          <w:b/>
        </w:rPr>
        <w:t xml:space="preserve">: Indicating one SFN info (LSBs) that is common for all </w:t>
      </w:r>
      <w:proofErr w:type="spellStart"/>
      <w:r w:rsidRPr="0077635B">
        <w:rPr>
          <w:b/>
        </w:rPr>
        <w:t>subPDUs</w:t>
      </w:r>
      <w:proofErr w:type="spellEnd"/>
      <w:r w:rsidRPr="0077635B">
        <w:rPr>
          <w:b/>
        </w:rPr>
        <w:t xml:space="preserve"> in RAR has less specification impact, may have less overhead, and may be re-used for other technologies such as NTN.</w:t>
      </w:r>
    </w:p>
    <w:p w14:paraId="492B57D0" w14:textId="692FC762" w:rsidR="007C17F4" w:rsidRPr="007C17F4" w:rsidRDefault="00790C3B" w:rsidP="007C17F4">
      <w:pPr>
        <w:rPr>
          <w:b/>
        </w:rPr>
      </w:pPr>
      <w:r w:rsidRPr="0077635B">
        <w:rPr>
          <w:b/>
        </w:rPr>
        <w:t>Proposal</w:t>
      </w:r>
      <w:r>
        <w:rPr>
          <w:b/>
        </w:rPr>
        <w:t xml:space="preserve"> 1</w:t>
      </w:r>
      <w:r w:rsidRPr="0077635B">
        <w:rPr>
          <w:b/>
        </w:rPr>
        <w:t xml:space="preserve">: </w:t>
      </w:r>
      <w:r>
        <w:rPr>
          <w:b/>
        </w:rPr>
        <w:t xml:space="preserve">A new SFN info </w:t>
      </w:r>
      <w:proofErr w:type="spellStart"/>
      <w:r>
        <w:rPr>
          <w:b/>
        </w:rPr>
        <w:t>subheader</w:t>
      </w:r>
      <w:proofErr w:type="spellEnd"/>
      <w:r>
        <w:rPr>
          <w:b/>
        </w:rPr>
        <w:t xml:space="preserve"> consisting of 8 bits is defined, and if present, it is always placed at the beginning of the RAR MAC PDU (as illustrated in figures </w:t>
      </w:r>
      <w:r w:rsidR="007C17F4">
        <w:rPr>
          <w:b/>
        </w:rPr>
        <w:t>below</w:t>
      </w:r>
      <w:r>
        <w:rPr>
          <w:b/>
        </w:rPr>
        <w:t>).</w:t>
      </w:r>
    </w:p>
    <w:p w14:paraId="1ED49384" w14:textId="77777777" w:rsidR="007C17F4" w:rsidRDefault="007C17F4" w:rsidP="007C17F4">
      <w:pPr>
        <w:keepNext/>
        <w:jc w:val="center"/>
      </w:pPr>
      <w:r w:rsidRPr="0077635B">
        <w:rPr>
          <w:noProof/>
          <w:lang w:val="en-US"/>
        </w:rPr>
        <w:drawing>
          <wp:inline distT="0" distB="0" distL="0" distR="0" wp14:anchorId="42D8F015" wp14:editId="177F27FA">
            <wp:extent cx="2648309" cy="5969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9051" cy="601674"/>
                    </a:xfrm>
                    <a:prstGeom prst="rect">
                      <a:avLst/>
                    </a:prstGeom>
                    <a:noFill/>
                    <a:ln>
                      <a:noFill/>
                    </a:ln>
                  </pic:spPr>
                </pic:pic>
              </a:graphicData>
            </a:graphic>
          </wp:inline>
        </w:drawing>
      </w:r>
    </w:p>
    <w:p w14:paraId="5C2BF755" w14:textId="77777777" w:rsidR="007C17F4" w:rsidRPr="0077635B" w:rsidRDefault="007C17F4" w:rsidP="007C17F4">
      <w:pPr>
        <w:pStyle w:val="Caption"/>
        <w:jc w:val="center"/>
        <w:rPr>
          <w:b w:val="0"/>
        </w:rPr>
      </w:pPr>
      <w:r>
        <w:t xml:space="preserve">Figure </w:t>
      </w:r>
      <w:r>
        <w:rPr>
          <w:noProof/>
        </w:rPr>
        <w:fldChar w:fldCharType="begin"/>
      </w:r>
      <w:r>
        <w:rPr>
          <w:noProof/>
        </w:rPr>
        <w:instrText xml:space="preserve"> SEQ Figure \* ARABIC </w:instrText>
      </w:r>
      <w:r>
        <w:rPr>
          <w:noProof/>
        </w:rPr>
        <w:fldChar w:fldCharType="separate"/>
      </w:r>
      <w:r w:rsidR="00741FFF">
        <w:rPr>
          <w:noProof/>
        </w:rPr>
        <w:t>5</w:t>
      </w:r>
      <w:r>
        <w:rPr>
          <w:noProof/>
        </w:rPr>
        <w:fldChar w:fldCharType="end"/>
      </w:r>
      <w:r>
        <w:t xml:space="preserve"> SFN Info </w:t>
      </w:r>
      <w:proofErr w:type="spellStart"/>
      <w:r>
        <w:t>subheader</w:t>
      </w:r>
      <w:proofErr w:type="spellEnd"/>
    </w:p>
    <w:p w14:paraId="1DBC638E" w14:textId="77777777" w:rsidR="007C17F4" w:rsidRDefault="007C17F4" w:rsidP="007C17F4">
      <w:pPr>
        <w:rPr>
          <w:b/>
        </w:rPr>
      </w:pPr>
    </w:p>
    <w:p w14:paraId="5F43F2BC" w14:textId="77777777" w:rsidR="007C17F4" w:rsidRDefault="007C17F4" w:rsidP="007C17F4">
      <w:pPr>
        <w:rPr>
          <w:b/>
        </w:rPr>
      </w:pPr>
    </w:p>
    <w:p w14:paraId="4CC40052" w14:textId="77777777" w:rsidR="007C17F4" w:rsidRDefault="007C17F4" w:rsidP="007C17F4">
      <w:pPr>
        <w:rPr>
          <w:b/>
        </w:rPr>
      </w:pPr>
    </w:p>
    <w:p w14:paraId="164D2475" w14:textId="77777777" w:rsidR="007C17F4" w:rsidRDefault="007C17F4" w:rsidP="007C17F4">
      <w:pPr>
        <w:keepNext/>
        <w:jc w:val="center"/>
      </w:pPr>
      <w:r w:rsidRPr="0077635B">
        <w:rPr>
          <w:noProof/>
          <w:lang w:val="en-US"/>
        </w:rPr>
        <w:lastRenderedPageBreak/>
        <w:drawing>
          <wp:inline distT="0" distB="0" distL="0" distR="0" wp14:anchorId="042D6D34" wp14:editId="5DC30D06">
            <wp:extent cx="6660365" cy="931653"/>
            <wp:effectExtent l="0" t="0" r="762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8798" cy="938428"/>
                    </a:xfrm>
                    <a:prstGeom prst="rect">
                      <a:avLst/>
                    </a:prstGeom>
                    <a:noFill/>
                    <a:ln>
                      <a:noFill/>
                    </a:ln>
                  </pic:spPr>
                </pic:pic>
              </a:graphicData>
            </a:graphic>
          </wp:inline>
        </w:drawing>
      </w:r>
    </w:p>
    <w:p w14:paraId="287C47BD" w14:textId="77777777" w:rsidR="007C17F4" w:rsidRDefault="007C17F4" w:rsidP="007C17F4">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741FFF">
        <w:rPr>
          <w:noProof/>
        </w:rPr>
        <w:t>6</w:t>
      </w:r>
      <w:r>
        <w:rPr>
          <w:noProof/>
        </w:rPr>
        <w:fldChar w:fldCharType="end"/>
      </w:r>
      <w:r>
        <w:t xml:space="preserve"> </w:t>
      </w:r>
      <w:r w:rsidRPr="00B9580D">
        <w:rPr>
          <w:lang w:eastAsia="ko-KR"/>
        </w:rPr>
        <w:t>Example of MAC PDU consisting of MAC RARs</w:t>
      </w:r>
      <w:r>
        <w:rPr>
          <w:lang w:eastAsia="ko-KR"/>
        </w:rPr>
        <w:t xml:space="preserve"> and SFN Info </w:t>
      </w:r>
      <w:proofErr w:type="spellStart"/>
      <w:r>
        <w:rPr>
          <w:lang w:eastAsia="ko-KR"/>
        </w:rPr>
        <w:t>subheader</w:t>
      </w:r>
      <w:proofErr w:type="spellEnd"/>
    </w:p>
    <w:p w14:paraId="3D1B035A" w14:textId="77777777" w:rsidR="007C17F4" w:rsidRDefault="007C17F4" w:rsidP="00790C3B">
      <w:pPr>
        <w:rPr>
          <w:b/>
        </w:rPr>
      </w:pPr>
    </w:p>
    <w:p w14:paraId="598941DB" w14:textId="77777777" w:rsidR="00790C3B" w:rsidRPr="0077635B" w:rsidRDefault="00790C3B" w:rsidP="00790C3B">
      <w:pPr>
        <w:rPr>
          <w:b/>
        </w:rPr>
      </w:pPr>
      <w:r>
        <w:rPr>
          <w:b/>
        </w:rPr>
        <w:t xml:space="preserve">Proposal 2: The SFN LSBs indicated by the SFN Info apply to all </w:t>
      </w:r>
      <w:proofErr w:type="spellStart"/>
      <w:r>
        <w:rPr>
          <w:b/>
        </w:rPr>
        <w:t>subPDUs</w:t>
      </w:r>
      <w:proofErr w:type="spellEnd"/>
      <w:r>
        <w:rPr>
          <w:b/>
        </w:rPr>
        <w:t xml:space="preserve"> in the MAC PDU.</w:t>
      </w:r>
    </w:p>
    <w:p w14:paraId="01B0543E" w14:textId="77777777" w:rsidR="00790C3B" w:rsidRPr="0077635B" w:rsidRDefault="00790C3B" w:rsidP="00790C3B">
      <w:pPr>
        <w:rPr>
          <w:b/>
        </w:rPr>
      </w:pPr>
      <w:r w:rsidRPr="0077635B">
        <w:rPr>
          <w:b/>
        </w:rPr>
        <w:t>Proposal</w:t>
      </w:r>
      <w:r>
        <w:rPr>
          <w:b/>
        </w:rPr>
        <w:t xml:space="preserve"> 3</w:t>
      </w:r>
      <w:r w:rsidRPr="0077635B">
        <w:rPr>
          <w:b/>
        </w:rPr>
        <w:t xml:space="preserve">: The presence of the new </w:t>
      </w:r>
      <w:r>
        <w:rPr>
          <w:b/>
        </w:rPr>
        <w:t xml:space="preserve">SFN Info </w:t>
      </w:r>
      <w:proofErr w:type="spellStart"/>
      <w:r w:rsidRPr="0077635B">
        <w:rPr>
          <w:b/>
        </w:rPr>
        <w:t>subheader</w:t>
      </w:r>
      <w:proofErr w:type="spellEnd"/>
      <w:r w:rsidRPr="0077635B">
        <w:rPr>
          <w:b/>
        </w:rPr>
        <w:t xml:space="preserve"> </w:t>
      </w:r>
      <w:r>
        <w:rPr>
          <w:b/>
        </w:rPr>
        <w:t xml:space="preserve">in the MAC PDU </w:t>
      </w:r>
      <w:r w:rsidRPr="0077635B">
        <w:rPr>
          <w:b/>
        </w:rPr>
        <w:t xml:space="preserve">depends on the configured RAR-window: if the RAR-window is &gt; 10 </w:t>
      </w:r>
      <w:proofErr w:type="spellStart"/>
      <w:r w:rsidRPr="0077635B">
        <w:rPr>
          <w:b/>
        </w:rPr>
        <w:t>ms</w:t>
      </w:r>
      <w:proofErr w:type="spellEnd"/>
      <w:r w:rsidRPr="0077635B">
        <w:rPr>
          <w:b/>
        </w:rPr>
        <w:t xml:space="preserve">, SFN Info is present, if the RAR-window is &lt;= 10 </w:t>
      </w:r>
      <w:proofErr w:type="spellStart"/>
      <w:r w:rsidRPr="0077635B">
        <w:rPr>
          <w:b/>
        </w:rPr>
        <w:t>ms</w:t>
      </w:r>
      <w:proofErr w:type="spellEnd"/>
      <w:r w:rsidRPr="0077635B">
        <w:rPr>
          <w:b/>
        </w:rPr>
        <w:t>, SFN Info is not present.</w:t>
      </w:r>
    </w:p>
    <w:p w14:paraId="60400DAF" w14:textId="77777777" w:rsidR="00790C3B" w:rsidRPr="00F42679" w:rsidRDefault="00790C3B" w:rsidP="00790C3B">
      <w:pPr>
        <w:rPr>
          <w:b/>
        </w:rPr>
      </w:pPr>
      <w:r w:rsidRPr="00F42679">
        <w:rPr>
          <w:b/>
        </w:rPr>
        <w:t>Proposal</w:t>
      </w:r>
      <w:r>
        <w:rPr>
          <w:b/>
        </w:rPr>
        <w:t xml:space="preserve"> 4</w:t>
      </w:r>
      <w:r w:rsidRPr="00F42679">
        <w:rPr>
          <w:b/>
        </w:rPr>
        <w:t xml:space="preserve">: The number of LSBs indicated by the SFN Info is determined by the size of the RA-window: for RAR-window &lt;= 20 </w:t>
      </w:r>
      <w:proofErr w:type="spellStart"/>
      <w:r w:rsidRPr="00F42679">
        <w:rPr>
          <w:b/>
        </w:rPr>
        <w:t>ms</w:t>
      </w:r>
      <w:proofErr w:type="spellEnd"/>
      <w:r w:rsidRPr="00F42679">
        <w:rPr>
          <w:b/>
        </w:rPr>
        <w:t xml:space="preserve">, 1 bit, for RAR-window &lt;= 40 </w:t>
      </w:r>
      <w:proofErr w:type="spellStart"/>
      <w:r w:rsidRPr="00F42679">
        <w:rPr>
          <w:b/>
        </w:rPr>
        <w:t>ms</w:t>
      </w:r>
      <w:proofErr w:type="spellEnd"/>
      <w:r w:rsidRPr="00F42679">
        <w:rPr>
          <w:b/>
        </w:rPr>
        <w:t>, 2 bits, and so on.</w:t>
      </w:r>
    </w:p>
    <w:p w14:paraId="58D7D891" w14:textId="77777777" w:rsidR="00790C3B" w:rsidRPr="00A47CDE" w:rsidRDefault="00790C3B" w:rsidP="00790C3B">
      <w:pPr>
        <w:rPr>
          <w:b/>
        </w:rPr>
      </w:pPr>
      <w:r w:rsidRPr="00A47CDE">
        <w:rPr>
          <w:b/>
        </w:rPr>
        <w:t>Proposal</w:t>
      </w:r>
      <w:r>
        <w:rPr>
          <w:b/>
        </w:rPr>
        <w:t xml:space="preserve"> 5</w:t>
      </w:r>
      <w:r w:rsidRPr="00A47CDE">
        <w:rPr>
          <w:b/>
        </w:rPr>
        <w:t>: The SFN indicated by RAR is found by matching the LSBs of the past SFNs (going back in time), starting from the current SFN, with LSBs indicated in SFN Info.</w:t>
      </w:r>
    </w:p>
    <w:p w14:paraId="612DC0DC" w14:textId="77777777" w:rsidR="00790C3B" w:rsidRPr="006E0BA3" w:rsidRDefault="00790C3B" w:rsidP="00790C3B">
      <w:pPr>
        <w:rPr>
          <w:b/>
          <w:lang w:eastAsia="ko-KR"/>
        </w:rPr>
      </w:pPr>
      <w:r w:rsidRPr="006E0BA3">
        <w:rPr>
          <w:b/>
          <w:lang w:eastAsia="ko-KR"/>
        </w:rPr>
        <w:t>Proposal</w:t>
      </w:r>
      <w:r>
        <w:rPr>
          <w:b/>
          <w:lang w:eastAsia="ko-KR"/>
        </w:rPr>
        <w:t xml:space="preserve"> 6</w:t>
      </w:r>
      <w:r w:rsidRPr="006E0BA3">
        <w:rPr>
          <w:b/>
          <w:lang w:eastAsia="ko-KR"/>
        </w:rPr>
        <w:t>: The presence of the NR-U Info depends on whether the RA is performed on an unlicensed cell: if the RA is performed on an unlicensed cell, NR-U Info is present, otherwise (for licensed cell), it is not present.</w:t>
      </w:r>
    </w:p>
    <w:p w14:paraId="2DE57092" w14:textId="1BC02339" w:rsidR="007C17F4" w:rsidRPr="007C17F4" w:rsidRDefault="00790C3B" w:rsidP="007C17F4">
      <w:pPr>
        <w:rPr>
          <w:b/>
        </w:rPr>
      </w:pPr>
      <w:r w:rsidRPr="006740F8">
        <w:rPr>
          <w:b/>
        </w:rPr>
        <w:t>Proposal</w:t>
      </w:r>
      <w:r>
        <w:rPr>
          <w:b/>
        </w:rPr>
        <w:t xml:space="preserve"> 7</w:t>
      </w:r>
      <w:r w:rsidRPr="006740F8">
        <w:rPr>
          <w:b/>
        </w:rPr>
        <w:t xml:space="preserve">: A new NR-U MAC payload for RAR is defined, with </w:t>
      </w:r>
      <w:r>
        <w:rPr>
          <w:b/>
        </w:rPr>
        <w:t>an</w:t>
      </w:r>
      <w:r w:rsidRPr="006740F8">
        <w:rPr>
          <w:b/>
        </w:rPr>
        <w:t xml:space="preserve"> additional octet appended after the Rel-15 MAC payload to carry </w:t>
      </w:r>
      <w:r>
        <w:rPr>
          <w:b/>
        </w:rPr>
        <w:t xml:space="preserve">the </w:t>
      </w:r>
      <w:r w:rsidRPr="006740F8">
        <w:rPr>
          <w:b/>
        </w:rPr>
        <w:t>NR-U Info such as channel access type, channel access priority class, and Msg3 LBT failure behaviour</w:t>
      </w:r>
      <w:r>
        <w:rPr>
          <w:b/>
        </w:rPr>
        <w:t xml:space="preserve"> (as illustrated in figure </w:t>
      </w:r>
      <w:r w:rsidR="007C17F4">
        <w:rPr>
          <w:b/>
        </w:rPr>
        <w:t>below</w:t>
      </w:r>
      <w:r>
        <w:rPr>
          <w:b/>
        </w:rPr>
        <w:t>).</w:t>
      </w:r>
    </w:p>
    <w:p w14:paraId="561C687B" w14:textId="77777777" w:rsidR="007C17F4" w:rsidRDefault="007C17F4" w:rsidP="007C17F4">
      <w:pPr>
        <w:keepNext/>
        <w:jc w:val="center"/>
      </w:pPr>
      <w:r w:rsidRPr="006740F8">
        <w:rPr>
          <w:noProof/>
          <w:lang w:val="en-US"/>
        </w:rPr>
        <w:drawing>
          <wp:inline distT="0" distB="0" distL="0" distR="0" wp14:anchorId="471E5808" wp14:editId="72241381">
            <wp:extent cx="2472314" cy="2691441"/>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0013" cy="2710709"/>
                    </a:xfrm>
                    <a:prstGeom prst="rect">
                      <a:avLst/>
                    </a:prstGeom>
                    <a:noFill/>
                    <a:ln>
                      <a:noFill/>
                    </a:ln>
                  </pic:spPr>
                </pic:pic>
              </a:graphicData>
            </a:graphic>
          </wp:inline>
        </w:drawing>
      </w:r>
    </w:p>
    <w:p w14:paraId="1AE10F8D" w14:textId="77777777" w:rsidR="007C17F4" w:rsidRDefault="007C17F4" w:rsidP="007C17F4">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741FFF">
        <w:rPr>
          <w:noProof/>
        </w:rPr>
        <w:t>7</w:t>
      </w:r>
      <w:r>
        <w:rPr>
          <w:noProof/>
        </w:rPr>
        <w:fldChar w:fldCharType="end"/>
      </w:r>
      <w:r>
        <w:t xml:space="preserve"> New NR-U MAC payload for RAR</w:t>
      </w:r>
    </w:p>
    <w:p w14:paraId="326027D9" w14:textId="77777777" w:rsidR="007C17F4" w:rsidRPr="006740F8" w:rsidRDefault="007C17F4" w:rsidP="00790C3B">
      <w:pPr>
        <w:rPr>
          <w:b/>
        </w:rPr>
      </w:pPr>
      <w:bookmarkStart w:id="6" w:name="_GoBack"/>
      <w:bookmarkEnd w:id="6"/>
    </w:p>
    <w:p w14:paraId="054FBD72" w14:textId="77777777" w:rsidR="00790C3B" w:rsidRPr="006740F8" w:rsidRDefault="00790C3B" w:rsidP="00790C3B">
      <w:pPr>
        <w:rPr>
          <w:b/>
        </w:rPr>
      </w:pPr>
      <w:r w:rsidRPr="006740F8">
        <w:rPr>
          <w:b/>
        </w:rPr>
        <w:t>Proposal</w:t>
      </w:r>
      <w:r>
        <w:rPr>
          <w:b/>
        </w:rPr>
        <w:t xml:space="preserve"> 8</w:t>
      </w:r>
      <w:r w:rsidRPr="006740F8">
        <w:rPr>
          <w:b/>
        </w:rPr>
        <w:t xml:space="preserve">: If the RA is performed on an unlicensed cell, MAC payload in RAR is in new NR-U format (as in </w:t>
      </w:r>
      <w:proofErr w:type="gramStart"/>
      <w:r w:rsidRPr="006740F8">
        <w:rPr>
          <w:b/>
        </w:rPr>
        <w:t>figure</w:t>
      </w:r>
      <w:proofErr w:type="gramEnd"/>
      <w:r w:rsidRPr="006740F8">
        <w:rPr>
          <w:b/>
        </w:rPr>
        <w:t xml:space="preserve"> above), otherwise it is in Rel-15 format.</w:t>
      </w:r>
    </w:p>
    <w:p w14:paraId="2776E433" w14:textId="77777777" w:rsidR="00790C3B" w:rsidRPr="00B166DB" w:rsidRDefault="00790C3B" w:rsidP="00B166DB"/>
    <w:p w14:paraId="4E445F4D" w14:textId="7F04C807" w:rsidR="00DF68E7" w:rsidRPr="00DF68E7" w:rsidRDefault="00A37CC7" w:rsidP="00DF68E7">
      <w:pPr>
        <w:pStyle w:val="Heading1"/>
      </w:pPr>
      <w:r>
        <w:t>4</w:t>
      </w:r>
      <w:r w:rsidR="00DF68E7">
        <w:t xml:space="preserve"> References</w:t>
      </w:r>
    </w:p>
    <w:p w14:paraId="30D6CA2E" w14:textId="10EDF1D6" w:rsidR="00B336C3" w:rsidRDefault="00BC38CD" w:rsidP="00BC38CD">
      <w:pPr>
        <w:pStyle w:val="ListParagraph"/>
        <w:numPr>
          <w:ilvl w:val="0"/>
          <w:numId w:val="1"/>
        </w:numPr>
        <w:overflowPunct/>
        <w:autoSpaceDE/>
        <w:autoSpaceDN/>
        <w:adjustRightInd/>
        <w:spacing w:after="60"/>
        <w:contextualSpacing w:val="0"/>
        <w:textAlignment w:val="auto"/>
        <w:rPr>
          <w:rFonts w:cs="Arial"/>
        </w:rPr>
      </w:pPr>
      <w:bookmarkStart w:id="7" w:name="_Ref20390538"/>
      <w:bookmarkStart w:id="8" w:name="_Ref527448857"/>
      <w:bookmarkStart w:id="9" w:name="_Ref520125680"/>
      <w:r w:rsidRPr="00BC38CD">
        <w:rPr>
          <w:rFonts w:cs="Arial"/>
        </w:rPr>
        <w:t>Final_Minutes_report_RAN1#97_v100</w:t>
      </w:r>
      <w:bookmarkEnd w:id="7"/>
    </w:p>
    <w:p w14:paraId="136360C2" w14:textId="13622C01" w:rsidR="00BC38CD" w:rsidRDefault="00BC38CD" w:rsidP="00BC38CD">
      <w:pPr>
        <w:pStyle w:val="ListParagraph"/>
        <w:numPr>
          <w:ilvl w:val="0"/>
          <w:numId w:val="1"/>
        </w:numPr>
        <w:overflowPunct/>
        <w:autoSpaceDE/>
        <w:autoSpaceDN/>
        <w:adjustRightInd/>
        <w:spacing w:after="60"/>
        <w:contextualSpacing w:val="0"/>
        <w:textAlignment w:val="auto"/>
        <w:rPr>
          <w:rFonts w:cs="Arial"/>
        </w:rPr>
      </w:pPr>
      <w:bookmarkStart w:id="10" w:name="_Ref20390540"/>
      <w:r>
        <w:rPr>
          <w:rFonts w:cs="Arial"/>
        </w:rPr>
        <w:t>RAN2#105bis meeting notes</w:t>
      </w:r>
      <w:bookmarkEnd w:id="10"/>
    </w:p>
    <w:p w14:paraId="383EE6B3" w14:textId="51A47D12" w:rsidR="00BC38CD" w:rsidRDefault="00BC38CD" w:rsidP="00BC38CD">
      <w:pPr>
        <w:pStyle w:val="ListParagraph"/>
        <w:numPr>
          <w:ilvl w:val="0"/>
          <w:numId w:val="1"/>
        </w:numPr>
        <w:overflowPunct/>
        <w:autoSpaceDE/>
        <w:autoSpaceDN/>
        <w:adjustRightInd/>
        <w:spacing w:after="60"/>
        <w:contextualSpacing w:val="0"/>
        <w:textAlignment w:val="auto"/>
        <w:rPr>
          <w:rFonts w:cs="Arial"/>
        </w:rPr>
      </w:pPr>
      <w:bookmarkStart w:id="11" w:name="_Ref20390541"/>
      <w:r>
        <w:rPr>
          <w:rFonts w:cs="Arial"/>
        </w:rPr>
        <w:t>RAN2#107 meeting notes</w:t>
      </w:r>
      <w:bookmarkEnd w:id="11"/>
    </w:p>
    <w:p w14:paraId="25949F00" w14:textId="36CE26C6" w:rsidR="00BC38CD" w:rsidRDefault="00BC38CD" w:rsidP="00BC38CD">
      <w:pPr>
        <w:pStyle w:val="ListParagraph"/>
        <w:numPr>
          <w:ilvl w:val="0"/>
          <w:numId w:val="1"/>
        </w:numPr>
        <w:overflowPunct/>
        <w:autoSpaceDE/>
        <w:autoSpaceDN/>
        <w:adjustRightInd/>
        <w:spacing w:after="60"/>
        <w:contextualSpacing w:val="0"/>
        <w:textAlignment w:val="auto"/>
        <w:rPr>
          <w:rFonts w:cs="Arial"/>
        </w:rPr>
      </w:pPr>
      <w:bookmarkStart w:id="12" w:name="_Ref20390530"/>
      <w:r>
        <w:rPr>
          <w:rFonts w:cs="Arial"/>
        </w:rPr>
        <w:t>TS 38.331</w:t>
      </w:r>
      <w:bookmarkEnd w:id="12"/>
    </w:p>
    <w:p w14:paraId="0C9D5C32" w14:textId="18E0F316" w:rsidR="00FF3E5A" w:rsidRDefault="00FF3E5A" w:rsidP="00BC38CD">
      <w:pPr>
        <w:pStyle w:val="ListParagraph"/>
        <w:numPr>
          <w:ilvl w:val="0"/>
          <w:numId w:val="1"/>
        </w:numPr>
        <w:overflowPunct/>
        <w:autoSpaceDE/>
        <w:autoSpaceDN/>
        <w:adjustRightInd/>
        <w:spacing w:after="60"/>
        <w:contextualSpacing w:val="0"/>
        <w:textAlignment w:val="auto"/>
        <w:rPr>
          <w:rFonts w:cs="Arial"/>
        </w:rPr>
      </w:pPr>
      <w:r>
        <w:rPr>
          <w:rFonts w:cs="Arial"/>
        </w:rPr>
        <w:t>TS 38.321</w:t>
      </w:r>
    </w:p>
    <w:p w14:paraId="2C2B1BFA" w14:textId="3A3826AC" w:rsidR="00FF3E5A" w:rsidRDefault="00FF3E5A" w:rsidP="00BC38CD">
      <w:pPr>
        <w:pStyle w:val="ListParagraph"/>
        <w:numPr>
          <w:ilvl w:val="0"/>
          <w:numId w:val="1"/>
        </w:numPr>
        <w:overflowPunct/>
        <w:autoSpaceDE/>
        <w:autoSpaceDN/>
        <w:adjustRightInd/>
        <w:spacing w:after="60"/>
        <w:contextualSpacing w:val="0"/>
        <w:textAlignment w:val="auto"/>
        <w:rPr>
          <w:rFonts w:cs="Arial"/>
        </w:rPr>
      </w:pPr>
      <w:bookmarkStart w:id="13" w:name="_Ref20396310"/>
      <w:r>
        <w:rPr>
          <w:rFonts w:cs="Arial"/>
        </w:rPr>
        <w:lastRenderedPageBreak/>
        <w:t>TR 38.889</w:t>
      </w:r>
      <w:bookmarkEnd w:id="13"/>
    </w:p>
    <w:p w14:paraId="3ADEFF19" w14:textId="122B5EB7" w:rsidR="006E0BA3" w:rsidRDefault="006E0BA3" w:rsidP="00BC38CD">
      <w:pPr>
        <w:pStyle w:val="ListParagraph"/>
        <w:numPr>
          <w:ilvl w:val="0"/>
          <w:numId w:val="1"/>
        </w:numPr>
        <w:overflowPunct/>
        <w:autoSpaceDE/>
        <w:autoSpaceDN/>
        <w:adjustRightInd/>
        <w:spacing w:after="60"/>
        <w:contextualSpacing w:val="0"/>
        <w:textAlignment w:val="auto"/>
        <w:rPr>
          <w:rFonts w:cs="Arial"/>
        </w:rPr>
      </w:pPr>
      <w:bookmarkStart w:id="14" w:name="_Ref20402409"/>
      <w:r>
        <w:rPr>
          <w:rFonts w:cs="Arial"/>
        </w:rPr>
        <w:t>TS 36.212</w:t>
      </w:r>
      <w:bookmarkEnd w:id="14"/>
    </w:p>
    <w:p w14:paraId="60F2713B" w14:textId="5F3C1871" w:rsidR="006E0BA3" w:rsidRDefault="006E0BA3" w:rsidP="00BC38CD">
      <w:pPr>
        <w:pStyle w:val="ListParagraph"/>
        <w:numPr>
          <w:ilvl w:val="0"/>
          <w:numId w:val="1"/>
        </w:numPr>
        <w:overflowPunct/>
        <w:autoSpaceDE/>
        <w:autoSpaceDN/>
        <w:adjustRightInd/>
        <w:spacing w:after="60"/>
        <w:contextualSpacing w:val="0"/>
        <w:textAlignment w:val="auto"/>
        <w:rPr>
          <w:rFonts w:cs="Arial"/>
        </w:rPr>
      </w:pPr>
      <w:r>
        <w:rPr>
          <w:rFonts w:cs="Arial"/>
        </w:rPr>
        <w:t>TS 37.213</w:t>
      </w:r>
    </w:p>
    <w:p w14:paraId="6D7A9248" w14:textId="5807BCA4" w:rsidR="006E0BA3" w:rsidRPr="00B336C3" w:rsidRDefault="006E0BA3" w:rsidP="0087753A">
      <w:pPr>
        <w:pStyle w:val="ListParagraph"/>
        <w:numPr>
          <w:ilvl w:val="0"/>
          <w:numId w:val="1"/>
        </w:numPr>
        <w:overflowPunct/>
        <w:autoSpaceDE/>
        <w:autoSpaceDN/>
        <w:adjustRightInd/>
        <w:spacing w:after="60"/>
        <w:contextualSpacing w:val="0"/>
        <w:textAlignment w:val="auto"/>
        <w:rPr>
          <w:rFonts w:cs="Arial"/>
        </w:rPr>
      </w:pPr>
      <w:bookmarkStart w:id="15" w:name="_Ref20402545"/>
      <w:r w:rsidRPr="006E0BA3">
        <w:rPr>
          <w:rFonts w:cs="Arial"/>
        </w:rPr>
        <w:t>R2-</w:t>
      </w:r>
      <w:r w:rsidR="0087753A" w:rsidRPr="0087753A">
        <w:rPr>
          <w:rFonts w:cs="Arial"/>
        </w:rPr>
        <w:t>1913263</w:t>
      </w:r>
      <w:r w:rsidR="0087753A">
        <w:rPr>
          <w:rFonts w:cs="Arial"/>
        </w:rPr>
        <w:t xml:space="preserve"> </w:t>
      </w:r>
      <w:r w:rsidRPr="006E0BA3">
        <w:rPr>
          <w:rFonts w:cs="Arial"/>
        </w:rPr>
        <w:t>MAC behaviour for LBT failures in Msg3 transmissions</w:t>
      </w:r>
      <w:bookmarkEnd w:id="15"/>
    </w:p>
    <w:bookmarkEnd w:id="8"/>
    <w:bookmarkEnd w:id="9"/>
    <w:p w14:paraId="184D5546" w14:textId="77777777" w:rsidR="00904889" w:rsidRPr="00610BAD" w:rsidRDefault="00904889" w:rsidP="00610BAD">
      <w:pPr>
        <w:overflowPunct/>
        <w:autoSpaceDE/>
        <w:autoSpaceDN/>
        <w:adjustRightInd/>
        <w:spacing w:after="60"/>
        <w:textAlignment w:val="auto"/>
        <w:rPr>
          <w:rFonts w:cs="Arial"/>
        </w:rPr>
      </w:pPr>
    </w:p>
    <w:sectPr w:rsidR="00904889" w:rsidRPr="00610BAD"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43EE0" w14:textId="77777777" w:rsidR="00CE1697" w:rsidRDefault="00CE1697" w:rsidP="00BD754F">
      <w:pPr>
        <w:spacing w:after="0"/>
      </w:pPr>
      <w:r>
        <w:separator/>
      </w:r>
    </w:p>
  </w:endnote>
  <w:endnote w:type="continuationSeparator" w:id="0">
    <w:p w14:paraId="50C3D9DD" w14:textId="77777777" w:rsidR="00CE1697" w:rsidRDefault="00CE1697"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8269B" w14:textId="77777777" w:rsidR="00CE1697" w:rsidRDefault="00CE1697" w:rsidP="00BD754F">
      <w:pPr>
        <w:spacing w:after="0"/>
      </w:pPr>
      <w:r>
        <w:separator/>
      </w:r>
    </w:p>
  </w:footnote>
  <w:footnote w:type="continuationSeparator" w:id="0">
    <w:p w14:paraId="30556DD4" w14:textId="77777777" w:rsidR="00CE1697" w:rsidRDefault="00CE1697"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8E7DA7"/>
    <w:multiLevelType w:val="hybridMultilevel"/>
    <w:tmpl w:val="98EE4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452D0260"/>
    <w:multiLevelType w:val="hybridMultilevel"/>
    <w:tmpl w:val="AF46C540"/>
    <w:lvl w:ilvl="0" w:tplc="A20888E8">
      <w:start w:val="1"/>
      <w:numFmt w:val="bullet"/>
      <w:lvlText w:val="–"/>
      <w:lvlJc w:val="left"/>
      <w:pPr>
        <w:tabs>
          <w:tab w:val="num" w:pos="360"/>
        </w:tabs>
        <w:ind w:left="360" w:hanging="360"/>
      </w:pPr>
      <w:rPr>
        <w:rFonts w:ascii="Calibri Light" w:hAnsi="Calibri Light" w:hint="default"/>
      </w:rPr>
    </w:lvl>
    <w:lvl w:ilvl="1" w:tplc="A4F83814">
      <w:start w:val="1"/>
      <w:numFmt w:val="bullet"/>
      <w:lvlText w:val="–"/>
      <w:lvlJc w:val="left"/>
      <w:pPr>
        <w:tabs>
          <w:tab w:val="num" w:pos="1080"/>
        </w:tabs>
        <w:ind w:left="1080" w:hanging="360"/>
      </w:pPr>
      <w:rPr>
        <w:rFonts w:ascii="Calibri Light" w:hAnsi="Calibri Light" w:hint="default"/>
      </w:rPr>
    </w:lvl>
    <w:lvl w:ilvl="2" w:tplc="A4968AF4">
      <w:start w:val="23"/>
      <w:numFmt w:val="bullet"/>
      <w:lvlText w:val="-"/>
      <w:lvlJc w:val="left"/>
      <w:pPr>
        <w:tabs>
          <w:tab w:val="num" w:pos="1800"/>
        </w:tabs>
        <w:ind w:left="1800" w:hanging="360"/>
      </w:pPr>
      <w:rPr>
        <w:rFonts w:ascii="Arial" w:hAnsi="Arial" w:hint="default"/>
      </w:rPr>
    </w:lvl>
    <w:lvl w:ilvl="3" w:tplc="353A415E">
      <w:start w:val="23"/>
      <w:numFmt w:val="bullet"/>
      <w:lvlText w:val="•"/>
      <w:lvlJc w:val="left"/>
      <w:pPr>
        <w:tabs>
          <w:tab w:val="num" w:pos="2520"/>
        </w:tabs>
        <w:ind w:left="2520" w:hanging="360"/>
      </w:pPr>
      <w:rPr>
        <w:rFonts w:ascii="Arial" w:hAnsi="Arial" w:hint="default"/>
      </w:rPr>
    </w:lvl>
    <w:lvl w:ilvl="4" w:tplc="305A7D32" w:tentative="1">
      <w:start w:val="1"/>
      <w:numFmt w:val="bullet"/>
      <w:lvlText w:val="–"/>
      <w:lvlJc w:val="left"/>
      <w:pPr>
        <w:tabs>
          <w:tab w:val="num" w:pos="3240"/>
        </w:tabs>
        <w:ind w:left="3240" w:hanging="360"/>
      </w:pPr>
      <w:rPr>
        <w:rFonts w:ascii="Calibri Light" w:hAnsi="Calibri Light" w:hint="default"/>
      </w:rPr>
    </w:lvl>
    <w:lvl w:ilvl="5" w:tplc="8A44CF4E" w:tentative="1">
      <w:start w:val="1"/>
      <w:numFmt w:val="bullet"/>
      <w:lvlText w:val="–"/>
      <w:lvlJc w:val="left"/>
      <w:pPr>
        <w:tabs>
          <w:tab w:val="num" w:pos="3960"/>
        </w:tabs>
        <w:ind w:left="3960" w:hanging="360"/>
      </w:pPr>
      <w:rPr>
        <w:rFonts w:ascii="Calibri Light" w:hAnsi="Calibri Light" w:hint="default"/>
      </w:rPr>
    </w:lvl>
    <w:lvl w:ilvl="6" w:tplc="57FA8726" w:tentative="1">
      <w:start w:val="1"/>
      <w:numFmt w:val="bullet"/>
      <w:lvlText w:val="–"/>
      <w:lvlJc w:val="left"/>
      <w:pPr>
        <w:tabs>
          <w:tab w:val="num" w:pos="4680"/>
        </w:tabs>
        <w:ind w:left="4680" w:hanging="360"/>
      </w:pPr>
      <w:rPr>
        <w:rFonts w:ascii="Calibri Light" w:hAnsi="Calibri Light" w:hint="default"/>
      </w:rPr>
    </w:lvl>
    <w:lvl w:ilvl="7" w:tplc="50BA60E8" w:tentative="1">
      <w:start w:val="1"/>
      <w:numFmt w:val="bullet"/>
      <w:lvlText w:val="–"/>
      <w:lvlJc w:val="left"/>
      <w:pPr>
        <w:tabs>
          <w:tab w:val="num" w:pos="5400"/>
        </w:tabs>
        <w:ind w:left="5400" w:hanging="360"/>
      </w:pPr>
      <w:rPr>
        <w:rFonts w:ascii="Calibri Light" w:hAnsi="Calibri Light" w:hint="default"/>
      </w:rPr>
    </w:lvl>
    <w:lvl w:ilvl="8" w:tplc="34B8D9C2" w:tentative="1">
      <w:start w:val="1"/>
      <w:numFmt w:val="bullet"/>
      <w:lvlText w:val="–"/>
      <w:lvlJc w:val="left"/>
      <w:pPr>
        <w:tabs>
          <w:tab w:val="num" w:pos="6120"/>
        </w:tabs>
        <w:ind w:left="6120" w:hanging="360"/>
      </w:pPr>
      <w:rPr>
        <w:rFonts w:ascii="Calibri Light" w:hAnsi="Calibri Light" w:hint="default"/>
      </w:rPr>
    </w:lvl>
  </w:abstractNum>
  <w:abstractNum w:abstractNumId="16"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A25E0C"/>
    <w:multiLevelType w:val="hybridMultilevel"/>
    <w:tmpl w:val="9DCC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CF2249"/>
    <w:multiLevelType w:val="hybridMultilevel"/>
    <w:tmpl w:val="02527B0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3916"/>
    <w:multiLevelType w:val="hybridMultilevel"/>
    <w:tmpl w:val="337463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6"/>
  </w:num>
  <w:num w:numId="4">
    <w:abstractNumId w:val="8"/>
  </w:num>
  <w:num w:numId="5">
    <w:abstractNumId w:val="5"/>
  </w:num>
  <w:num w:numId="6">
    <w:abstractNumId w:val="11"/>
  </w:num>
  <w:num w:numId="7">
    <w:abstractNumId w:val="12"/>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5"/>
  </w:num>
  <w:num w:numId="10">
    <w:abstractNumId w:val="14"/>
  </w:num>
  <w:num w:numId="11">
    <w:abstractNumId w:val="17"/>
  </w:num>
  <w:num w:numId="12">
    <w:abstractNumId w:val="18"/>
  </w:num>
  <w:num w:numId="13">
    <w:abstractNumId w:val="10"/>
  </w:num>
  <w:num w:numId="14">
    <w:abstractNumId w:val="9"/>
  </w:num>
  <w:num w:numId="15">
    <w:abstractNumId w:val="22"/>
  </w:num>
  <w:num w:numId="16">
    <w:abstractNumId w:val="4"/>
  </w:num>
  <w:num w:numId="17">
    <w:abstractNumId w:val="16"/>
  </w:num>
  <w:num w:numId="18">
    <w:abstractNumId w:val="7"/>
  </w:num>
  <w:num w:numId="19">
    <w:abstractNumId w:val="20"/>
  </w:num>
  <w:num w:numId="20">
    <w:abstractNumId w:val="3"/>
  </w:num>
  <w:num w:numId="21">
    <w:abstractNumId w:val="13"/>
  </w:num>
  <w:num w:numId="22">
    <w:abstractNumId w:val="19"/>
  </w:num>
  <w:num w:numId="23">
    <w:abstractNumId w:val="2"/>
  </w:num>
  <w:num w:numId="24">
    <w:abstractNumId w:val="15"/>
  </w:num>
  <w:num w:numId="25">
    <w:abstractNumId w:val="21"/>
  </w:num>
  <w:num w:numId="2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514"/>
    <w:rsid w:val="00006836"/>
    <w:rsid w:val="00007A4E"/>
    <w:rsid w:val="0001019E"/>
    <w:rsid w:val="00011C9D"/>
    <w:rsid w:val="00011F31"/>
    <w:rsid w:val="0001248E"/>
    <w:rsid w:val="000138BB"/>
    <w:rsid w:val="00013EC0"/>
    <w:rsid w:val="00013F79"/>
    <w:rsid w:val="00014683"/>
    <w:rsid w:val="000149FE"/>
    <w:rsid w:val="00014F07"/>
    <w:rsid w:val="00020058"/>
    <w:rsid w:val="00020447"/>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2583"/>
    <w:rsid w:val="000442C6"/>
    <w:rsid w:val="00045316"/>
    <w:rsid w:val="000475B1"/>
    <w:rsid w:val="00051E2A"/>
    <w:rsid w:val="00052D89"/>
    <w:rsid w:val="000548E6"/>
    <w:rsid w:val="00055571"/>
    <w:rsid w:val="00056DFB"/>
    <w:rsid w:val="00056F02"/>
    <w:rsid w:val="00062FCD"/>
    <w:rsid w:val="00070F6D"/>
    <w:rsid w:val="00071FCC"/>
    <w:rsid w:val="0007366D"/>
    <w:rsid w:val="00073B0C"/>
    <w:rsid w:val="00073BD0"/>
    <w:rsid w:val="00075778"/>
    <w:rsid w:val="00075861"/>
    <w:rsid w:val="00081940"/>
    <w:rsid w:val="00083613"/>
    <w:rsid w:val="00083723"/>
    <w:rsid w:val="00085DEE"/>
    <w:rsid w:val="00087FDA"/>
    <w:rsid w:val="0009689E"/>
    <w:rsid w:val="00096D24"/>
    <w:rsid w:val="000A0227"/>
    <w:rsid w:val="000A0359"/>
    <w:rsid w:val="000A1916"/>
    <w:rsid w:val="000A26FE"/>
    <w:rsid w:val="000A3D4A"/>
    <w:rsid w:val="000A40AB"/>
    <w:rsid w:val="000A4413"/>
    <w:rsid w:val="000A521C"/>
    <w:rsid w:val="000B0C9D"/>
    <w:rsid w:val="000B332B"/>
    <w:rsid w:val="000B3350"/>
    <w:rsid w:val="000B3363"/>
    <w:rsid w:val="000B4EA8"/>
    <w:rsid w:val="000B5A63"/>
    <w:rsid w:val="000C0936"/>
    <w:rsid w:val="000C1116"/>
    <w:rsid w:val="000C2175"/>
    <w:rsid w:val="000C3F75"/>
    <w:rsid w:val="000C49E1"/>
    <w:rsid w:val="000C580A"/>
    <w:rsid w:val="000C5C28"/>
    <w:rsid w:val="000C5CE7"/>
    <w:rsid w:val="000C5F64"/>
    <w:rsid w:val="000C7A92"/>
    <w:rsid w:val="000D0004"/>
    <w:rsid w:val="000D2AA1"/>
    <w:rsid w:val="000D3AF4"/>
    <w:rsid w:val="000D3BE9"/>
    <w:rsid w:val="000D54B6"/>
    <w:rsid w:val="000D6317"/>
    <w:rsid w:val="000D6428"/>
    <w:rsid w:val="000E3D54"/>
    <w:rsid w:val="000E784F"/>
    <w:rsid w:val="000F3B7C"/>
    <w:rsid w:val="000F3F33"/>
    <w:rsid w:val="000F4170"/>
    <w:rsid w:val="000F42B1"/>
    <w:rsid w:val="00100B7F"/>
    <w:rsid w:val="00101F47"/>
    <w:rsid w:val="001020B5"/>
    <w:rsid w:val="001033E8"/>
    <w:rsid w:val="00105E7C"/>
    <w:rsid w:val="00110CDE"/>
    <w:rsid w:val="0011418A"/>
    <w:rsid w:val="00114451"/>
    <w:rsid w:val="00114B54"/>
    <w:rsid w:val="00116091"/>
    <w:rsid w:val="00116392"/>
    <w:rsid w:val="00116AEE"/>
    <w:rsid w:val="00117FCF"/>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E0E"/>
    <w:rsid w:val="00147A64"/>
    <w:rsid w:val="00147B2C"/>
    <w:rsid w:val="00150899"/>
    <w:rsid w:val="00150907"/>
    <w:rsid w:val="00152C3B"/>
    <w:rsid w:val="00153F2A"/>
    <w:rsid w:val="001540A9"/>
    <w:rsid w:val="00155F66"/>
    <w:rsid w:val="00160E41"/>
    <w:rsid w:val="00161D21"/>
    <w:rsid w:val="00162B9B"/>
    <w:rsid w:val="00163F50"/>
    <w:rsid w:val="001642ED"/>
    <w:rsid w:val="00166C94"/>
    <w:rsid w:val="001708D3"/>
    <w:rsid w:val="00170B50"/>
    <w:rsid w:val="00170C0E"/>
    <w:rsid w:val="0017118B"/>
    <w:rsid w:val="001727E1"/>
    <w:rsid w:val="0017542E"/>
    <w:rsid w:val="00175C3D"/>
    <w:rsid w:val="00183824"/>
    <w:rsid w:val="00183C01"/>
    <w:rsid w:val="00186DF9"/>
    <w:rsid w:val="00190285"/>
    <w:rsid w:val="00192E61"/>
    <w:rsid w:val="001940E9"/>
    <w:rsid w:val="00196902"/>
    <w:rsid w:val="001975BE"/>
    <w:rsid w:val="001A04CE"/>
    <w:rsid w:val="001A0B7E"/>
    <w:rsid w:val="001A111F"/>
    <w:rsid w:val="001A460C"/>
    <w:rsid w:val="001A50C3"/>
    <w:rsid w:val="001A5B22"/>
    <w:rsid w:val="001A762C"/>
    <w:rsid w:val="001A7937"/>
    <w:rsid w:val="001B0F53"/>
    <w:rsid w:val="001B23AB"/>
    <w:rsid w:val="001B268A"/>
    <w:rsid w:val="001B4B48"/>
    <w:rsid w:val="001B5BCB"/>
    <w:rsid w:val="001B5E97"/>
    <w:rsid w:val="001B7430"/>
    <w:rsid w:val="001B7AE9"/>
    <w:rsid w:val="001B7C2C"/>
    <w:rsid w:val="001C0CDC"/>
    <w:rsid w:val="001C175C"/>
    <w:rsid w:val="001C430C"/>
    <w:rsid w:val="001C45FD"/>
    <w:rsid w:val="001C470E"/>
    <w:rsid w:val="001C54EE"/>
    <w:rsid w:val="001C7509"/>
    <w:rsid w:val="001C7C1C"/>
    <w:rsid w:val="001D0B20"/>
    <w:rsid w:val="001D0C55"/>
    <w:rsid w:val="001D150C"/>
    <w:rsid w:val="001D28F2"/>
    <w:rsid w:val="001D762D"/>
    <w:rsid w:val="001E01B3"/>
    <w:rsid w:val="001E1A47"/>
    <w:rsid w:val="001E59E9"/>
    <w:rsid w:val="001E6778"/>
    <w:rsid w:val="001F0640"/>
    <w:rsid w:val="001F200D"/>
    <w:rsid w:val="001F3205"/>
    <w:rsid w:val="001F3F17"/>
    <w:rsid w:val="001F419D"/>
    <w:rsid w:val="002007D8"/>
    <w:rsid w:val="0020188F"/>
    <w:rsid w:val="00201EE0"/>
    <w:rsid w:val="00202BE7"/>
    <w:rsid w:val="002049B5"/>
    <w:rsid w:val="00205076"/>
    <w:rsid w:val="002059D3"/>
    <w:rsid w:val="002069B1"/>
    <w:rsid w:val="00207DCB"/>
    <w:rsid w:val="00210D8D"/>
    <w:rsid w:val="00212A8E"/>
    <w:rsid w:val="00212DC9"/>
    <w:rsid w:val="00215398"/>
    <w:rsid w:val="00215585"/>
    <w:rsid w:val="002163A1"/>
    <w:rsid w:val="0021683D"/>
    <w:rsid w:val="00217350"/>
    <w:rsid w:val="00217C3A"/>
    <w:rsid w:val="002213B5"/>
    <w:rsid w:val="00223697"/>
    <w:rsid w:val="00223E2A"/>
    <w:rsid w:val="002254A1"/>
    <w:rsid w:val="00225690"/>
    <w:rsid w:val="00226207"/>
    <w:rsid w:val="00231B1F"/>
    <w:rsid w:val="00231F18"/>
    <w:rsid w:val="00235AD0"/>
    <w:rsid w:val="00237024"/>
    <w:rsid w:val="0023732C"/>
    <w:rsid w:val="00240B8C"/>
    <w:rsid w:val="002417CC"/>
    <w:rsid w:val="002420F9"/>
    <w:rsid w:val="00243802"/>
    <w:rsid w:val="0024415E"/>
    <w:rsid w:val="00245F10"/>
    <w:rsid w:val="0024697E"/>
    <w:rsid w:val="00246EFA"/>
    <w:rsid w:val="002525E6"/>
    <w:rsid w:val="00253FF7"/>
    <w:rsid w:val="00254079"/>
    <w:rsid w:val="002579C0"/>
    <w:rsid w:val="00266B0F"/>
    <w:rsid w:val="002676A8"/>
    <w:rsid w:val="00267FBD"/>
    <w:rsid w:val="002703B9"/>
    <w:rsid w:val="002705F8"/>
    <w:rsid w:val="00272FD2"/>
    <w:rsid w:val="0027426C"/>
    <w:rsid w:val="00274B7A"/>
    <w:rsid w:val="00277B93"/>
    <w:rsid w:val="0028045E"/>
    <w:rsid w:val="0028107D"/>
    <w:rsid w:val="002831B9"/>
    <w:rsid w:val="00286295"/>
    <w:rsid w:val="00286356"/>
    <w:rsid w:val="00287735"/>
    <w:rsid w:val="00287A26"/>
    <w:rsid w:val="00291158"/>
    <w:rsid w:val="00293883"/>
    <w:rsid w:val="00293890"/>
    <w:rsid w:val="00293B0F"/>
    <w:rsid w:val="00294A3F"/>
    <w:rsid w:val="002973E9"/>
    <w:rsid w:val="002A16C1"/>
    <w:rsid w:val="002A21CD"/>
    <w:rsid w:val="002A4A16"/>
    <w:rsid w:val="002A7DF7"/>
    <w:rsid w:val="002B0515"/>
    <w:rsid w:val="002B0FB7"/>
    <w:rsid w:val="002B2AA5"/>
    <w:rsid w:val="002B38C7"/>
    <w:rsid w:val="002B3903"/>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78B3"/>
    <w:rsid w:val="002E0B94"/>
    <w:rsid w:val="002E1F27"/>
    <w:rsid w:val="002E2BEB"/>
    <w:rsid w:val="002E313F"/>
    <w:rsid w:val="002E34AC"/>
    <w:rsid w:val="002E4BC8"/>
    <w:rsid w:val="002E5A25"/>
    <w:rsid w:val="002E6416"/>
    <w:rsid w:val="002E65CB"/>
    <w:rsid w:val="002E6C32"/>
    <w:rsid w:val="002E78BE"/>
    <w:rsid w:val="002F1101"/>
    <w:rsid w:val="002F1414"/>
    <w:rsid w:val="002F2F99"/>
    <w:rsid w:val="002F3ACA"/>
    <w:rsid w:val="002F3E6F"/>
    <w:rsid w:val="002F433F"/>
    <w:rsid w:val="002F470A"/>
    <w:rsid w:val="00300ADC"/>
    <w:rsid w:val="00303028"/>
    <w:rsid w:val="00303420"/>
    <w:rsid w:val="0030648E"/>
    <w:rsid w:val="00307BA4"/>
    <w:rsid w:val="00307E68"/>
    <w:rsid w:val="003113E7"/>
    <w:rsid w:val="00311810"/>
    <w:rsid w:val="00312695"/>
    <w:rsid w:val="00313281"/>
    <w:rsid w:val="00313337"/>
    <w:rsid w:val="003138D4"/>
    <w:rsid w:val="00314CD6"/>
    <w:rsid w:val="00315801"/>
    <w:rsid w:val="0031695B"/>
    <w:rsid w:val="00317363"/>
    <w:rsid w:val="00320C31"/>
    <w:rsid w:val="003218B9"/>
    <w:rsid w:val="00321FCC"/>
    <w:rsid w:val="0032335A"/>
    <w:rsid w:val="0032360B"/>
    <w:rsid w:val="003239C9"/>
    <w:rsid w:val="00326028"/>
    <w:rsid w:val="00326A31"/>
    <w:rsid w:val="003303ED"/>
    <w:rsid w:val="003309A5"/>
    <w:rsid w:val="0033166C"/>
    <w:rsid w:val="00331C69"/>
    <w:rsid w:val="00332391"/>
    <w:rsid w:val="003326DA"/>
    <w:rsid w:val="0033314C"/>
    <w:rsid w:val="0033358D"/>
    <w:rsid w:val="003361E7"/>
    <w:rsid w:val="00337BF0"/>
    <w:rsid w:val="003403EE"/>
    <w:rsid w:val="00341624"/>
    <w:rsid w:val="00341FA0"/>
    <w:rsid w:val="00346B67"/>
    <w:rsid w:val="003511CF"/>
    <w:rsid w:val="00351E73"/>
    <w:rsid w:val="0035288F"/>
    <w:rsid w:val="003531F5"/>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205"/>
    <w:rsid w:val="003C0C71"/>
    <w:rsid w:val="003C1678"/>
    <w:rsid w:val="003C1FCA"/>
    <w:rsid w:val="003C2A72"/>
    <w:rsid w:val="003C495A"/>
    <w:rsid w:val="003C4A5A"/>
    <w:rsid w:val="003C513C"/>
    <w:rsid w:val="003C7032"/>
    <w:rsid w:val="003D0039"/>
    <w:rsid w:val="003D175E"/>
    <w:rsid w:val="003D1B4A"/>
    <w:rsid w:val="003D1D69"/>
    <w:rsid w:val="003D7074"/>
    <w:rsid w:val="003E051B"/>
    <w:rsid w:val="003E23EB"/>
    <w:rsid w:val="003E2D87"/>
    <w:rsid w:val="003E4AF5"/>
    <w:rsid w:val="003E61FD"/>
    <w:rsid w:val="003E6BA7"/>
    <w:rsid w:val="003E795C"/>
    <w:rsid w:val="003F0559"/>
    <w:rsid w:val="003F22B4"/>
    <w:rsid w:val="003F49D6"/>
    <w:rsid w:val="003F6D73"/>
    <w:rsid w:val="0040040F"/>
    <w:rsid w:val="004013E8"/>
    <w:rsid w:val="00401B83"/>
    <w:rsid w:val="004025F4"/>
    <w:rsid w:val="00402770"/>
    <w:rsid w:val="004068EC"/>
    <w:rsid w:val="0041064E"/>
    <w:rsid w:val="00411CFF"/>
    <w:rsid w:val="00411DAF"/>
    <w:rsid w:val="00413108"/>
    <w:rsid w:val="004132A1"/>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301C1"/>
    <w:rsid w:val="00431D67"/>
    <w:rsid w:val="004328F9"/>
    <w:rsid w:val="0043338D"/>
    <w:rsid w:val="00434E37"/>
    <w:rsid w:val="00436BF1"/>
    <w:rsid w:val="00443757"/>
    <w:rsid w:val="00443A5C"/>
    <w:rsid w:val="00443F0A"/>
    <w:rsid w:val="00445453"/>
    <w:rsid w:val="00447249"/>
    <w:rsid w:val="0045514F"/>
    <w:rsid w:val="004566BB"/>
    <w:rsid w:val="004605AD"/>
    <w:rsid w:val="0046308F"/>
    <w:rsid w:val="0046313D"/>
    <w:rsid w:val="00463F9F"/>
    <w:rsid w:val="004649A5"/>
    <w:rsid w:val="00465A5E"/>
    <w:rsid w:val="00466480"/>
    <w:rsid w:val="00472105"/>
    <w:rsid w:val="00472764"/>
    <w:rsid w:val="004727AC"/>
    <w:rsid w:val="0047408E"/>
    <w:rsid w:val="0047555E"/>
    <w:rsid w:val="00475C2A"/>
    <w:rsid w:val="00476746"/>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A0D52"/>
    <w:rsid w:val="004A1C70"/>
    <w:rsid w:val="004A1C90"/>
    <w:rsid w:val="004A2C64"/>
    <w:rsid w:val="004A2F5E"/>
    <w:rsid w:val="004B0319"/>
    <w:rsid w:val="004B189A"/>
    <w:rsid w:val="004B1F4B"/>
    <w:rsid w:val="004B2346"/>
    <w:rsid w:val="004B2F85"/>
    <w:rsid w:val="004B651C"/>
    <w:rsid w:val="004C05CB"/>
    <w:rsid w:val="004C08EF"/>
    <w:rsid w:val="004C38CB"/>
    <w:rsid w:val="004C52BE"/>
    <w:rsid w:val="004C681C"/>
    <w:rsid w:val="004C7D2D"/>
    <w:rsid w:val="004D086F"/>
    <w:rsid w:val="004D21E2"/>
    <w:rsid w:val="004D2791"/>
    <w:rsid w:val="004D32AE"/>
    <w:rsid w:val="004D3617"/>
    <w:rsid w:val="004D475C"/>
    <w:rsid w:val="004D5AD0"/>
    <w:rsid w:val="004E04A7"/>
    <w:rsid w:val="004E12E7"/>
    <w:rsid w:val="004E1F46"/>
    <w:rsid w:val="004E262D"/>
    <w:rsid w:val="004E4362"/>
    <w:rsid w:val="004E4674"/>
    <w:rsid w:val="004E4783"/>
    <w:rsid w:val="004E4D2A"/>
    <w:rsid w:val="004E630A"/>
    <w:rsid w:val="004E7678"/>
    <w:rsid w:val="004F0D89"/>
    <w:rsid w:val="004F21E5"/>
    <w:rsid w:val="004F2212"/>
    <w:rsid w:val="004F44C5"/>
    <w:rsid w:val="00500584"/>
    <w:rsid w:val="00501E1B"/>
    <w:rsid w:val="005026F7"/>
    <w:rsid w:val="0050283E"/>
    <w:rsid w:val="00504C14"/>
    <w:rsid w:val="00505FD7"/>
    <w:rsid w:val="00506E06"/>
    <w:rsid w:val="00506F32"/>
    <w:rsid w:val="00514C7A"/>
    <w:rsid w:val="00523021"/>
    <w:rsid w:val="00524C9B"/>
    <w:rsid w:val="00526951"/>
    <w:rsid w:val="00527B92"/>
    <w:rsid w:val="00527C56"/>
    <w:rsid w:val="005322D9"/>
    <w:rsid w:val="00536E77"/>
    <w:rsid w:val="005376B2"/>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90332"/>
    <w:rsid w:val="00590CCD"/>
    <w:rsid w:val="0059403A"/>
    <w:rsid w:val="00595264"/>
    <w:rsid w:val="00595BFA"/>
    <w:rsid w:val="005969D0"/>
    <w:rsid w:val="005A05D3"/>
    <w:rsid w:val="005A087C"/>
    <w:rsid w:val="005A160F"/>
    <w:rsid w:val="005A2E5B"/>
    <w:rsid w:val="005A57A8"/>
    <w:rsid w:val="005A759D"/>
    <w:rsid w:val="005B008A"/>
    <w:rsid w:val="005B1E07"/>
    <w:rsid w:val="005B661D"/>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6A9B"/>
    <w:rsid w:val="005D6BE8"/>
    <w:rsid w:val="005E2DE6"/>
    <w:rsid w:val="005E5858"/>
    <w:rsid w:val="005E6FFE"/>
    <w:rsid w:val="005F022D"/>
    <w:rsid w:val="005F0D3F"/>
    <w:rsid w:val="005F107B"/>
    <w:rsid w:val="005F140B"/>
    <w:rsid w:val="005F1CE9"/>
    <w:rsid w:val="005F28E3"/>
    <w:rsid w:val="005F5897"/>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400FB"/>
    <w:rsid w:val="00640906"/>
    <w:rsid w:val="00640A32"/>
    <w:rsid w:val="006415CA"/>
    <w:rsid w:val="00641907"/>
    <w:rsid w:val="006463D1"/>
    <w:rsid w:val="00646415"/>
    <w:rsid w:val="00646436"/>
    <w:rsid w:val="006515C6"/>
    <w:rsid w:val="00651B39"/>
    <w:rsid w:val="006546D2"/>
    <w:rsid w:val="006552CF"/>
    <w:rsid w:val="00655C14"/>
    <w:rsid w:val="0066013F"/>
    <w:rsid w:val="00661A57"/>
    <w:rsid w:val="00663D7B"/>
    <w:rsid w:val="00663DCF"/>
    <w:rsid w:val="0066440A"/>
    <w:rsid w:val="00664CF7"/>
    <w:rsid w:val="00667331"/>
    <w:rsid w:val="00672349"/>
    <w:rsid w:val="00672781"/>
    <w:rsid w:val="006740F8"/>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0FE"/>
    <w:rsid w:val="00695C79"/>
    <w:rsid w:val="006A1BBE"/>
    <w:rsid w:val="006A2060"/>
    <w:rsid w:val="006A2E2D"/>
    <w:rsid w:val="006A40C0"/>
    <w:rsid w:val="006A4A26"/>
    <w:rsid w:val="006A61C5"/>
    <w:rsid w:val="006B056D"/>
    <w:rsid w:val="006B0A23"/>
    <w:rsid w:val="006B165C"/>
    <w:rsid w:val="006B2864"/>
    <w:rsid w:val="006B2B0C"/>
    <w:rsid w:val="006B3635"/>
    <w:rsid w:val="006B5E66"/>
    <w:rsid w:val="006B7C35"/>
    <w:rsid w:val="006C12E3"/>
    <w:rsid w:val="006C15D7"/>
    <w:rsid w:val="006C1B12"/>
    <w:rsid w:val="006C1FF8"/>
    <w:rsid w:val="006C47C4"/>
    <w:rsid w:val="006C4B70"/>
    <w:rsid w:val="006C4CC9"/>
    <w:rsid w:val="006C623B"/>
    <w:rsid w:val="006D0C76"/>
    <w:rsid w:val="006D172D"/>
    <w:rsid w:val="006D426E"/>
    <w:rsid w:val="006D5418"/>
    <w:rsid w:val="006D6106"/>
    <w:rsid w:val="006D6345"/>
    <w:rsid w:val="006E05E6"/>
    <w:rsid w:val="006E0BA3"/>
    <w:rsid w:val="006E27F5"/>
    <w:rsid w:val="006E30CB"/>
    <w:rsid w:val="006E3DC5"/>
    <w:rsid w:val="006F17FA"/>
    <w:rsid w:val="006F3F74"/>
    <w:rsid w:val="006F70C2"/>
    <w:rsid w:val="006F7373"/>
    <w:rsid w:val="00700288"/>
    <w:rsid w:val="00700858"/>
    <w:rsid w:val="00700C6C"/>
    <w:rsid w:val="00700F9C"/>
    <w:rsid w:val="007010BD"/>
    <w:rsid w:val="00701D9D"/>
    <w:rsid w:val="007021F9"/>
    <w:rsid w:val="00703589"/>
    <w:rsid w:val="00704142"/>
    <w:rsid w:val="007052C3"/>
    <w:rsid w:val="00706705"/>
    <w:rsid w:val="007078AF"/>
    <w:rsid w:val="0071187A"/>
    <w:rsid w:val="00711DC8"/>
    <w:rsid w:val="00712F23"/>
    <w:rsid w:val="00713F89"/>
    <w:rsid w:val="00713FAF"/>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4EC4"/>
    <w:rsid w:val="007351A4"/>
    <w:rsid w:val="0074119A"/>
    <w:rsid w:val="00741FFF"/>
    <w:rsid w:val="007420B5"/>
    <w:rsid w:val="00742B87"/>
    <w:rsid w:val="00743060"/>
    <w:rsid w:val="00743F36"/>
    <w:rsid w:val="0074543C"/>
    <w:rsid w:val="00745A07"/>
    <w:rsid w:val="0075039E"/>
    <w:rsid w:val="00750AA0"/>
    <w:rsid w:val="00752063"/>
    <w:rsid w:val="00753587"/>
    <w:rsid w:val="00754881"/>
    <w:rsid w:val="00756132"/>
    <w:rsid w:val="00757514"/>
    <w:rsid w:val="00761126"/>
    <w:rsid w:val="007612D6"/>
    <w:rsid w:val="007618D0"/>
    <w:rsid w:val="007628F4"/>
    <w:rsid w:val="007629A6"/>
    <w:rsid w:val="00765998"/>
    <w:rsid w:val="007672C6"/>
    <w:rsid w:val="0077005B"/>
    <w:rsid w:val="00771F63"/>
    <w:rsid w:val="007739A0"/>
    <w:rsid w:val="0077635B"/>
    <w:rsid w:val="00776904"/>
    <w:rsid w:val="00782238"/>
    <w:rsid w:val="007822F5"/>
    <w:rsid w:val="00783B45"/>
    <w:rsid w:val="00783EB9"/>
    <w:rsid w:val="00785999"/>
    <w:rsid w:val="00785C73"/>
    <w:rsid w:val="00786413"/>
    <w:rsid w:val="00787A09"/>
    <w:rsid w:val="007903F5"/>
    <w:rsid w:val="00790C3B"/>
    <w:rsid w:val="00791B00"/>
    <w:rsid w:val="00791CCE"/>
    <w:rsid w:val="00791D4F"/>
    <w:rsid w:val="0079295F"/>
    <w:rsid w:val="00792D12"/>
    <w:rsid w:val="00793C68"/>
    <w:rsid w:val="00795B44"/>
    <w:rsid w:val="00796A11"/>
    <w:rsid w:val="007A073B"/>
    <w:rsid w:val="007A092A"/>
    <w:rsid w:val="007A0FAE"/>
    <w:rsid w:val="007A3396"/>
    <w:rsid w:val="007A3ED0"/>
    <w:rsid w:val="007A439F"/>
    <w:rsid w:val="007A4635"/>
    <w:rsid w:val="007A4EA6"/>
    <w:rsid w:val="007A56CF"/>
    <w:rsid w:val="007B1019"/>
    <w:rsid w:val="007B174B"/>
    <w:rsid w:val="007B3610"/>
    <w:rsid w:val="007B4064"/>
    <w:rsid w:val="007B4125"/>
    <w:rsid w:val="007B4908"/>
    <w:rsid w:val="007B59AD"/>
    <w:rsid w:val="007B7802"/>
    <w:rsid w:val="007C1377"/>
    <w:rsid w:val="007C17F4"/>
    <w:rsid w:val="007C2371"/>
    <w:rsid w:val="007C397A"/>
    <w:rsid w:val="007C3C07"/>
    <w:rsid w:val="007C4206"/>
    <w:rsid w:val="007D34BC"/>
    <w:rsid w:val="007D426C"/>
    <w:rsid w:val="007D5CC8"/>
    <w:rsid w:val="007D6C8D"/>
    <w:rsid w:val="007D71C1"/>
    <w:rsid w:val="007D723A"/>
    <w:rsid w:val="007E0A5D"/>
    <w:rsid w:val="007E1429"/>
    <w:rsid w:val="007E14F8"/>
    <w:rsid w:val="007E1C48"/>
    <w:rsid w:val="007E28B1"/>
    <w:rsid w:val="007E3C0E"/>
    <w:rsid w:val="007E3C70"/>
    <w:rsid w:val="007E6C5F"/>
    <w:rsid w:val="007E6EE0"/>
    <w:rsid w:val="007F09B9"/>
    <w:rsid w:val="007F1009"/>
    <w:rsid w:val="007F2EB7"/>
    <w:rsid w:val="007F2EEF"/>
    <w:rsid w:val="007F4089"/>
    <w:rsid w:val="007F433E"/>
    <w:rsid w:val="007F4466"/>
    <w:rsid w:val="007F4FCC"/>
    <w:rsid w:val="007F5082"/>
    <w:rsid w:val="007F568E"/>
    <w:rsid w:val="007F6011"/>
    <w:rsid w:val="007F7686"/>
    <w:rsid w:val="00801CAA"/>
    <w:rsid w:val="00801CAD"/>
    <w:rsid w:val="00802393"/>
    <w:rsid w:val="00804A6E"/>
    <w:rsid w:val="00805C46"/>
    <w:rsid w:val="008071DF"/>
    <w:rsid w:val="00807773"/>
    <w:rsid w:val="008107E6"/>
    <w:rsid w:val="00811490"/>
    <w:rsid w:val="008140B0"/>
    <w:rsid w:val="00814577"/>
    <w:rsid w:val="008146A3"/>
    <w:rsid w:val="00814C55"/>
    <w:rsid w:val="00815A39"/>
    <w:rsid w:val="00816062"/>
    <w:rsid w:val="00817344"/>
    <w:rsid w:val="00820897"/>
    <w:rsid w:val="008239A2"/>
    <w:rsid w:val="00823A79"/>
    <w:rsid w:val="00823AE6"/>
    <w:rsid w:val="00827E48"/>
    <w:rsid w:val="00830F98"/>
    <w:rsid w:val="0083318F"/>
    <w:rsid w:val="00834EA9"/>
    <w:rsid w:val="0083568D"/>
    <w:rsid w:val="008356AE"/>
    <w:rsid w:val="00836466"/>
    <w:rsid w:val="008371E4"/>
    <w:rsid w:val="00837953"/>
    <w:rsid w:val="00841D49"/>
    <w:rsid w:val="00843E5E"/>
    <w:rsid w:val="008447D9"/>
    <w:rsid w:val="00845E69"/>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6A22"/>
    <w:rsid w:val="0087206C"/>
    <w:rsid w:val="008731F6"/>
    <w:rsid w:val="0087334B"/>
    <w:rsid w:val="00873C9D"/>
    <w:rsid w:val="00874873"/>
    <w:rsid w:val="0087539C"/>
    <w:rsid w:val="008768DE"/>
    <w:rsid w:val="0087752B"/>
    <w:rsid w:val="0087753A"/>
    <w:rsid w:val="008809BE"/>
    <w:rsid w:val="00880FBD"/>
    <w:rsid w:val="008815B4"/>
    <w:rsid w:val="008820F5"/>
    <w:rsid w:val="008821EB"/>
    <w:rsid w:val="00882E67"/>
    <w:rsid w:val="00882EC3"/>
    <w:rsid w:val="00882F5A"/>
    <w:rsid w:val="00883040"/>
    <w:rsid w:val="0088378C"/>
    <w:rsid w:val="0088674B"/>
    <w:rsid w:val="008908D6"/>
    <w:rsid w:val="008924F7"/>
    <w:rsid w:val="008942B0"/>
    <w:rsid w:val="008947A0"/>
    <w:rsid w:val="008A05F0"/>
    <w:rsid w:val="008A0B55"/>
    <w:rsid w:val="008A1D06"/>
    <w:rsid w:val="008A1FFD"/>
    <w:rsid w:val="008A2E7F"/>
    <w:rsid w:val="008A3B76"/>
    <w:rsid w:val="008B0CBD"/>
    <w:rsid w:val="008B5F7B"/>
    <w:rsid w:val="008B64FC"/>
    <w:rsid w:val="008B7B72"/>
    <w:rsid w:val="008C0489"/>
    <w:rsid w:val="008C0B6C"/>
    <w:rsid w:val="008C0DB1"/>
    <w:rsid w:val="008C0F2C"/>
    <w:rsid w:val="008C1EC8"/>
    <w:rsid w:val="008C2834"/>
    <w:rsid w:val="008C4C86"/>
    <w:rsid w:val="008C6ADE"/>
    <w:rsid w:val="008C751B"/>
    <w:rsid w:val="008D0EDC"/>
    <w:rsid w:val="008D1873"/>
    <w:rsid w:val="008D2BB7"/>
    <w:rsid w:val="008D381B"/>
    <w:rsid w:val="008D6EF5"/>
    <w:rsid w:val="008E0D03"/>
    <w:rsid w:val="008E0EC1"/>
    <w:rsid w:val="008E1F16"/>
    <w:rsid w:val="008E218C"/>
    <w:rsid w:val="008E2F1F"/>
    <w:rsid w:val="008E3858"/>
    <w:rsid w:val="008F07CD"/>
    <w:rsid w:val="008F16CE"/>
    <w:rsid w:val="008F251D"/>
    <w:rsid w:val="008F348C"/>
    <w:rsid w:val="008F34F2"/>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035"/>
    <w:rsid w:val="00920565"/>
    <w:rsid w:val="009208CD"/>
    <w:rsid w:val="00920FE4"/>
    <w:rsid w:val="00921211"/>
    <w:rsid w:val="00922C2B"/>
    <w:rsid w:val="00923245"/>
    <w:rsid w:val="009245DB"/>
    <w:rsid w:val="009271A8"/>
    <w:rsid w:val="00935BE0"/>
    <w:rsid w:val="00936675"/>
    <w:rsid w:val="009375D8"/>
    <w:rsid w:val="009375F2"/>
    <w:rsid w:val="00937AF2"/>
    <w:rsid w:val="00937C4C"/>
    <w:rsid w:val="00940BAC"/>
    <w:rsid w:val="00941315"/>
    <w:rsid w:val="0094179B"/>
    <w:rsid w:val="009427F6"/>
    <w:rsid w:val="0094700E"/>
    <w:rsid w:val="009510F5"/>
    <w:rsid w:val="00951E4D"/>
    <w:rsid w:val="00953F5C"/>
    <w:rsid w:val="00956BA5"/>
    <w:rsid w:val="00957D25"/>
    <w:rsid w:val="00960582"/>
    <w:rsid w:val="009634E3"/>
    <w:rsid w:val="00966B42"/>
    <w:rsid w:val="00966DC1"/>
    <w:rsid w:val="00967CA8"/>
    <w:rsid w:val="00967FA3"/>
    <w:rsid w:val="00970848"/>
    <w:rsid w:val="00972DFF"/>
    <w:rsid w:val="009743F6"/>
    <w:rsid w:val="00983C01"/>
    <w:rsid w:val="0098478E"/>
    <w:rsid w:val="00985854"/>
    <w:rsid w:val="009868A6"/>
    <w:rsid w:val="00986A39"/>
    <w:rsid w:val="00986C46"/>
    <w:rsid w:val="00987953"/>
    <w:rsid w:val="0099013F"/>
    <w:rsid w:val="0099295A"/>
    <w:rsid w:val="00993ADA"/>
    <w:rsid w:val="00994315"/>
    <w:rsid w:val="00994B4F"/>
    <w:rsid w:val="009A28BF"/>
    <w:rsid w:val="009A3199"/>
    <w:rsid w:val="009A34C4"/>
    <w:rsid w:val="009A4B5B"/>
    <w:rsid w:val="009A4BB9"/>
    <w:rsid w:val="009B0424"/>
    <w:rsid w:val="009B0EB7"/>
    <w:rsid w:val="009B5BC3"/>
    <w:rsid w:val="009B5EB3"/>
    <w:rsid w:val="009B6A48"/>
    <w:rsid w:val="009C3DFF"/>
    <w:rsid w:val="009C40CE"/>
    <w:rsid w:val="009C4143"/>
    <w:rsid w:val="009C485D"/>
    <w:rsid w:val="009C5CBD"/>
    <w:rsid w:val="009C6839"/>
    <w:rsid w:val="009C6C67"/>
    <w:rsid w:val="009C6F7C"/>
    <w:rsid w:val="009C7881"/>
    <w:rsid w:val="009C7B27"/>
    <w:rsid w:val="009D0301"/>
    <w:rsid w:val="009D42C7"/>
    <w:rsid w:val="009D4F15"/>
    <w:rsid w:val="009D591D"/>
    <w:rsid w:val="009D5D48"/>
    <w:rsid w:val="009D71A6"/>
    <w:rsid w:val="009E1333"/>
    <w:rsid w:val="009E1683"/>
    <w:rsid w:val="009E1D69"/>
    <w:rsid w:val="009E2C2F"/>
    <w:rsid w:val="009E3402"/>
    <w:rsid w:val="009E7425"/>
    <w:rsid w:val="009E75E2"/>
    <w:rsid w:val="009F2130"/>
    <w:rsid w:val="009F27CE"/>
    <w:rsid w:val="009F2F11"/>
    <w:rsid w:val="009F40A3"/>
    <w:rsid w:val="009F66DC"/>
    <w:rsid w:val="009F7FBE"/>
    <w:rsid w:val="00A005C5"/>
    <w:rsid w:val="00A134E4"/>
    <w:rsid w:val="00A203DA"/>
    <w:rsid w:val="00A21F35"/>
    <w:rsid w:val="00A22338"/>
    <w:rsid w:val="00A2283B"/>
    <w:rsid w:val="00A24B3F"/>
    <w:rsid w:val="00A27337"/>
    <w:rsid w:val="00A276B6"/>
    <w:rsid w:val="00A3241D"/>
    <w:rsid w:val="00A3446A"/>
    <w:rsid w:val="00A3532F"/>
    <w:rsid w:val="00A365A0"/>
    <w:rsid w:val="00A3732B"/>
    <w:rsid w:val="00A37CC7"/>
    <w:rsid w:val="00A37F95"/>
    <w:rsid w:val="00A40BA1"/>
    <w:rsid w:val="00A42311"/>
    <w:rsid w:val="00A439AF"/>
    <w:rsid w:val="00A43E90"/>
    <w:rsid w:val="00A453DB"/>
    <w:rsid w:val="00A47B9E"/>
    <w:rsid w:val="00A47CDE"/>
    <w:rsid w:val="00A50854"/>
    <w:rsid w:val="00A5104D"/>
    <w:rsid w:val="00A55C3A"/>
    <w:rsid w:val="00A575BB"/>
    <w:rsid w:val="00A578BA"/>
    <w:rsid w:val="00A57AED"/>
    <w:rsid w:val="00A6392B"/>
    <w:rsid w:val="00A64AED"/>
    <w:rsid w:val="00A65267"/>
    <w:rsid w:val="00A67926"/>
    <w:rsid w:val="00A70661"/>
    <w:rsid w:val="00A72E02"/>
    <w:rsid w:val="00A75757"/>
    <w:rsid w:val="00A7685B"/>
    <w:rsid w:val="00A80625"/>
    <w:rsid w:val="00A831FB"/>
    <w:rsid w:val="00A839EA"/>
    <w:rsid w:val="00A84AD9"/>
    <w:rsid w:val="00A8532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891"/>
    <w:rsid w:val="00AC6B85"/>
    <w:rsid w:val="00AD083C"/>
    <w:rsid w:val="00AD0A14"/>
    <w:rsid w:val="00AD0CCD"/>
    <w:rsid w:val="00AD12DA"/>
    <w:rsid w:val="00AD18E2"/>
    <w:rsid w:val="00AD44D3"/>
    <w:rsid w:val="00AD6490"/>
    <w:rsid w:val="00AE1589"/>
    <w:rsid w:val="00AE1B2C"/>
    <w:rsid w:val="00AE28A0"/>
    <w:rsid w:val="00AE3520"/>
    <w:rsid w:val="00AE3D20"/>
    <w:rsid w:val="00AE4ABE"/>
    <w:rsid w:val="00AE57D5"/>
    <w:rsid w:val="00AE5B3A"/>
    <w:rsid w:val="00AE68A3"/>
    <w:rsid w:val="00AE68B4"/>
    <w:rsid w:val="00AF0563"/>
    <w:rsid w:val="00AF1407"/>
    <w:rsid w:val="00AF1D4E"/>
    <w:rsid w:val="00AF44A4"/>
    <w:rsid w:val="00B019D1"/>
    <w:rsid w:val="00B03D83"/>
    <w:rsid w:val="00B107DC"/>
    <w:rsid w:val="00B13731"/>
    <w:rsid w:val="00B13883"/>
    <w:rsid w:val="00B1416A"/>
    <w:rsid w:val="00B15628"/>
    <w:rsid w:val="00B16513"/>
    <w:rsid w:val="00B165B7"/>
    <w:rsid w:val="00B166DB"/>
    <w:rsid w:val="00B170B6"/>
    <w:rsid w:val="00B21BB7"/>
    <w:rsid w:val="00B25D2B"/>
    <w:rsid w:val="00B261A6"/>
    <w:rsid w:val="00B316E3"/>
    <w:rsid w:val="00B32E21"/>
    <w:rsid w:val="00B336C3"/>
    <w:rsid w:val="00B33AF8"/>
    <w:rsid w:val="00B33CCF"/>
    <w:rsid w:val="00B34989"/>
    <w:rsid w:val="00B3544C"/>
    <w:rsid w:val="00B36A08"/>
    <w:rsid w:val="00B36AF6"/>
    <w:rsid w:val="00B37A11"/>
    <w:rsid w:val="00B402E5"/>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754C"/>
    <w:rsid w:val="00B70B36"/>
    <w:rsid w:val="00B70E57"/>
    <w:rsid w:val="00B71623"/>
    <w:rsid w:val="00B71763"/>
    <w:rsid w:val="00B7225B"/>
    <w:rsid w:val="00B72336"/>
    <w:rsid w:val="00B73696"/>
    <w:rsid w:val="00B73A7B"/>
    <w:rsid w:val="00B73D42"/>
    <w:rsid w:val="00B755C7"/>
    <w:rsid w:val="00B768B2"/>
    <w:rsid w:val="00B80954"/>
    <w:rsid w:val="00B82A67"/>
    <w:rsid w:val="00B82EF0"/>
    <w:rsid w:val="00B84775"/>
    <w:rsid w:val="00B84BF7"/>
    <w:rsid w:val="00B85B89"/>
    <w:rsid w:val="00B8711F"/>
    <w:rsid w:val="00B8732B"/>
    <w:rsid w:val="00B87550"/>
    <w:rsid w:val="00B90949"/>
    <w:rsid w:val="00B92D93"/>
    <w:rsid w:val="00B9322B"/>
    <w:rsid w:val="00B95298"/>
    <w:rsid w:val="00B9535C"/>
    <w:rsid w:val="00B962F8"/>
    <w:rsid w:val="00B97018"/>
    <w:rsid w:val="00B9773A"/>
    <w:rsid w:val="00BA043F"/>
    <w:rsid w:val="00BA136E"/>
    <w:rsid w:val="00BA502E"/>
    <w:rsid w:val="00BA5323"/>
    <w:rsid w:val="00BA54AB"/>
    <w:rsid w:val="00BA6406"/>
    <w:rsid w:val="00BA7D25"/>
    <w:rsid w:val="00BB04FA"/>
    <w:rsid w:val="00BB289F"/>
    <w:rsid w:val="00BB72A4"/>
    <w:rsid w:val="00BB7F79"/>
    <w:rsid w:val="00BC0C2E"/>
    <w:rsid w:val="00BC2458"/>
    <w:rsid w:val="00BC285C"/>
    <w:rsid w:val="00BC3820"/>
    <w:rsid w:val="00BC38CD"/>
    <w:rsid w:val="00BC3B0C"/>
    <w:rsid w:val="00BC4672"/>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E4F"/>
    <w:rsid w:val="00BF12FA"/>
    <w:rsid w:val="00BF1317"/>
    <w:rsid w:val="00BF18BE"/>
    <w:rsid w:val="00BF26EB"/>
    <w:rsid w:val="00BF5C68"/>
    <w:rsid w:val="00BF7D40"/>
    <w:rsid w:val="00C002B2"/>
    <w:rsid w:val="00C00B75"/>
    <w:rsid w:val="00C01557"/>
    <w:rsid w:val="00C02287"/>
    <w:rsid w:val="00C04394"/>
    <w:rsid w:val="00C05565"/>
    <w:rsid w:val="00C05933"/>
    <w:rsid w:val="00C0715C"/>
    <w:rsid w:val="00C0785F"/>
    <w:rsid w:val="00C07BA4"/>
    <w:rsid w:val="00C1028D"/>
    <w:rsid w:val="00C10A6D"/>
    <w:rsid w:val="00C11184"/>
    <w:rsid w:val="00C11FA2"/>
    <w:rsid w:val="00C12A49"/>
    <w:rsid w:val="00C1340E"/>
    <w:rsid w:val="00C1386E"/>
    <w:rsid w:val="00C14120"/>
    <w:rsid w:val="00C14D81"/>
    <w:rsid w:val="00C151A1"/>
    <w:rsid w:val="00C1621B"/>
    <w:rsid w:val="00C2017F"/>
    <w:rsid w:val="00C21525"/>
    <w:rsid w:val="00C22C8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503AF"/>
    <w:rsid w:val="00C50EB2"/>
    <w:rsid w:val="00C5288C"/>
    <w:rsid w:val="00C532AF"/>
    <w:rsid w:val="00C5399A"/>
    <w:rsid w:val="00C549AA"/>
    <w:rsid w:val="00C54E35"/>
    <w:rsid w:val="00C55D85"/>
    <w:rsid w:val="00C55FBA"/>
    <w:rsid w:val="00C56045"/>
    <w:rsid w:val="00C56849"/>
    <w:rsid w:val="00C61B40"/>
    <w:rsid w:val="00C62AAD"/>
    <w:rsid w:val="00C62DC0"/>
    <w:rsid w:val="00C64192"/>
    <w:rsid w:val="00C64F55"/>
    <w:rsid w:val="00C65088"/>
    <w:rsid w:val="00C66C94"/>
    <w:rsid w:val="00C70923"/>
    <w:rsid w:val="00C70A8F"/>
    <w:rsid w:val="00C7403D"/>
    <w:rsid w:val="00C74D92"/>
    <w:rsid w:val="00C75EB7"/>
    <w:rsid w:val="00C764EE"/>
    <w:rsid w:val="00C76AB9"/>
    <w:rsid w:val="00C76DE1"/>
    <w:rsid w:val="00C8213C"/>
    <w:rsid w:val="00C84482"/>
    <w:rsid w:val="00C85167"/>
    <w:rsid w:val="00C913DF"/>
    <w:rsid w:val="00C922FD"/>
    <w:rsid w:val="00C94170"/>
    <w:rsid w:val="00C948BC"/>
    <w:rsid w:val="00C95EF2"/>
    <w:rsid w:val="00C95F09"/>
    <w:rsid w:val="00CA0181"/>
    <w:rsid w:val="00CA1161"/>
    <w:rsid w:val="00CA17BE"/>
    <w:rsid w:val="00CA1C59"/>
    <w:rsid w:val="00CA23A9"/>
    <w:rsid w:val="00CA50D7"/>
    <w:rsid w:val="00CA6C7A"/>
    <w:rsid w:val="00CA7C3C"/>
    <w:rsid w:val="00CB0624"/>
    <w:rsid w:val="00CB0BFC"/>
    <w:rsid w:val="00CB162F"/>
    <w:rsid w:val="00CB4339"/>
    <w:rsid w:val="00CB5591"/>
    <w:rsid w:val="00CB5935"/>
    <w:rsid w:val="00CB6D61"/>
    <w:rsid w:val="00CC0890"/>
    <w:rsid w:val="00CC5F45"/>
    <w:rsid w:val="00CD170C"/>
    <w:rsid w:val="00CD2EE4"/>
    <w:rsid w:val="00CD3075"/>
    <w:rsid w:val="00CD671C"/>
    <w:rsid w:val="00CE035B"/>
    <w:rsid w:val="00CE1697"/>
    <w:rsid w:val="00CE257E"/>
    <w:rsid w:val="00CE41C8"/>
    <w:rsid w:val="00CE6694"/>
    <w:rsid w:val="00CF0495"/>
    <w:rsid w:val="00CF1543"/>
    <w:rsid w:val="00CF16C9"/>
    <w:rsid w:val="00CF5334"/>
    <w:rsid w:val="00CF5EE5"/>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D78"/>
    <w:rsid w:val="00D175A2"/>
    <w:rsid w:val="00D215E0"/>
    <w:rsid w:val="00D21D8A"/>
    <w:rsid w:val="00D21E18"/>
    <w:rsid w:val="00D22B97"/>
    <w:rsid w:val="00D237F5"/>
    <w:rsid w:val="00D2529F"/>
    <w:rsid w:val="00D25729"/>
    <w:rsid w:val="00D311D8"/>
    <w:rsid w:val="00D31E3B"/>
    <w:rsid w:val="00D3239A"/>
    <w:rsid w:val="00D34F5D"/>
    <w:rsid w:val="00D36356"/>
    <w:rsid w:val="00D41F21"/>
    <w:rsid w:val="00D43177"/>
    <w:rsid w:val="00D43AD4"/>
    <w:rsid w:val="00D45057"/>
    <w:rsid w:val="00D4560D"/>
    <w:rsid w:val="00D45E51"/>
    <w:rsid w:val="00D45EB4"/>
    <w:rsid w:val="00D465B2"/>
    <w:rsid w:val="00D46FD5"/>
    <w:rsid w:val="00D478FB"/>
    <w:rsid w:val="00D50E5D"/>
    <w:rsid w:val="00D532FD"/>
    <w:rsid w:val="00D5528D"/>
    <w:rsid w:val="00D5612C"/>
    <w:rsid w:val="00D561F2"/>
    <w:rsid w:val="00D56262"/>
    <w:rsid w:val="00D56AE5"/>
    <w:rsid w:val="00D57082"/>
    <w:rsid w:val="00D60B00"/>
    <w:rsid w:val="00D61208"/>
    <w:rsid w:val="00D626F1"/>
    <w:rsid w:val="00D628E0"/>
    <w:rsid w:val="00D70EFF"/>
    <w:rsid w:val="00D717D8"/>
    <w:rsid w:val="00D72015"/>
    <w:rsid w:val="00D72A99"/>
    <w:rsid w:val="00D75ADA"/>
    <w:rsid w:val="00D76DB5"/>
    <w:rsid w:val="00D77911"/>
    <w:rsid w:val="00D80E3B"/>
    <w:rsid w:val="00D81391"/>
    <w:rsid w:val="00D83C6D"/>
    <w:rsid w:val="00D879EB"/>
    <w:rsid w:val="00D9074D"/>
    <w:rsid w:val="00D9257F"/>
    <w:rsid w:val="00D92925"/>
    <w:rsid w:val="00D92C95"/>
    <w:rsid w:val="00D938C5"/>
    <w:rsid w:val="00D93AE1"/>
    <w:rsid w:val="00D944D5"/>
    <w:rsid w:val="00D9601A"/>
    <w:rsid w:val="00D9683F"/>
    <w:rsid w:val="00DA04E5"/>
    <w:rsid w:val="00DA1004"/>
    <w:rsid w:val="00DA4FE7"/>
    <w:rsid w:val="00DB154D"/>
    <w:rsid w:val="00DB1A89"/>
    <w:rsid w:val="00DB1DEF"/>
    <w:rsid w:val="00DB3DA7"/>
    <w:rsid w:val="00DB5049"/>
    <w:rsid w:val="00DB65BA"/>
    <w:rsid w:val="00DB6C02"/>
    <w:rsid w:val="00DC075C"/>
    <w:rsid w:val="00DC1063"/>
    <w:rsid w:val="00DC1B9C"/>
    <w:rsid w:val="00DC1FA8"/>
    <w:rsid w:val="00DC4EDE"/>
    <w:rsid w:val="00DC5210"/>
    <w:rsid w:val="00DC56A7"/>
    <w:rsid w:val="00DC5730"/>
    <w:rsid w:val="00DC7087"/>
    <w:rsid w:val="00DC79EE"/>
    <w:rsid w:val="00DC7EF5"/>
    <w:rsid w:val="00DD03C4"/>
    <w:rsid w:val="00DE06D8"/>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C72"/>
    <w:rsid w:val="00E102EB"/>
    <w:rsid w:val="00E11072"/>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324DA"/>
    <w:rsid w:val="00E3698C"/>
    <w:rsid w:val="00E4070D"/>
    <w:rsid w:val="00E4101D"/>
    <w:rsid w:val="00E41621"/>
    <w:rsid w:val="00E43B3B"/>
    <w:rsid w:val="00E44F98"/>
    <w:rsid w:val="00E469DB"/>
    <w:rsid w:val="00E47A1A"/>
    <w:rsid w:val="00E53176"/>
    <w:rsid w:val="00E536F3"/>
    <w:rsid w:val="00E54670"/>
    <w:rsid w:val="00E6003E"/>
    <w:rsid w:val="00E657B6"/>
    <w:rsid w:val="00E661CB"/>
    <w:rsid w:val="00E66C6F"/>
    <w:rsid w:val="00E66DAF"/>
    <w:rsid w:val="00E70EAF"/>
    <w:rsid w:val="00E71762"/>
    <w:rsid w:val="00E728A0"/>
    <w:rsid w:val="00E72A21"/>
    <w:rsid w:val="00E73EC7"/>
    <w:rsid w:val="00E75632"/>
    <w:rsid w:val="00E75837"/>
    <w:rsid w:val="00E80722"/>
    <w:rsid w:val="00E80D82"/>
    <w:rsid w:val="00E831E5"/>
    <w:rsid w:val="00E84A9E"/>
    <w:rsid w:val="00E84F10"/>
    <w:rsid w:val="00E900BC"/>
    <w:rsid w:val="00E905DB"/>
    <w:rsid w:val="00E9103E"/>
    <w:rsid w:val="00E922C6"/>
    <w:rsid w:val="00E93A4A"/>
    <w:rsid w:val="00E9472D"/>
    <w:rsid w:val="00E96618"/>
    <w:rsid w:val="00E966F1"/>
    <w:rsid w:val="00E96BBD"/>
    <w:rsid w:val="00E96CCE"/>
    <w:rsid w:val="00E96E60"/>
    <w:rsid w:val="00EA20E0"/>
    <w:rsid w:val="00EA2D75"/>
    <w:rsid w:val="00EA31E5"/>
    <w:rsid w:val="00EA37E7"/>
    <w:rsid w:val="00EA489C"/>
    <w:rsid w:val="00EA49BA"/>
    <w:rsid w:val="00EA4EF5"/>
    <w:rsid w:val="00EA5C61"/>
    <w:rsid w:val="00EB0050"/>
    <w:rsid w:val="00EB2AB4"/>
    <w:rsid w:val="00EB3E8F"/>
    <w:rsid w:val="00EB6537"/>
    <w:rsid w:val="00EB6BA5"/>
    <w:rsid w:val="00EB6F4C"/>
    <w:rsid w:val="00EC039B"/>
    <w:rsid w:val="00EC36AE"/>
    <w:rsid w:val="00EC484E"/>
    <w:rsid w:val="00EC4A6D"/>
    <w:rsid w:val="00EC6AE0"/>
    <w:rsid w:val="00EC6B51"/>
    <w:rsid w:val="00EC6FFD"/>
    <w:rsid w:val="00EC7323"/>
    <w:rsid w:val="00ED1273"/>
    <w:rsid w:val="00ED1AB1"/>
    <w:rsid w:val="00ED4059"/>
    <w:rsid w:val="00ED46B0"/>
    <w:rsid w:val="00ED4E2F"/>
    <w:rsid w:val="00ED59B4"/>
    <w:rsid w:val="00ED5BB5"/>
    <w:rsid w:val="00ED6E93"/>
    <w:rsid w:val="00ED79EF"/>
    <w:rsid w:val="00EE41B7"/>
    <w:rsid w:val="00EE58BD"/>
    <w:rsid w:val="00EE7035"/>
    <w:rsid w:val="00EE75F7"/>
    <w:rsid w:val="00EF117A"/>
    <w:rsid w:val="00EF332D"/>
    <w:rsid w:val="00EF3E4E"/>
    <w:rsid w:val="00EF4372"/>
    <w:rsid w:val="00EF5808"/>
    <w:rsid w:val="00EF64C5"/>
    <w:rsid w:val="00EF7A42"/>
    <w:rsid w:val="00F00A05"/>
    <w:rsid w:val="00F0155E"/>
    <w:rsid w:val="00F01ED6"/>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0DB"/>
    <w:rsid w:val="00F2655B"/>
    <w:rsid w:val="00F306F2"/>
    <w:rsid w:val="00F3163C"/>
    <w:rsid w:val="00F31D36"/>
    <w:rsid w:val="00F31DB7"/>
    <w:rsid w:val="00F32156"/>
    <w:rsid w:val="00F328DD"/>
    <w:rsid w:val="00F42679"/>
    <w:rsid w:val="00F426A6"/>
    <w:rsid w:val="00F47312"/>
    <w:rsid w:val="00F473F6"/>
    <w:rsid w:val="00F509FD"/>
    <w:rsid w:val="00F531D9"/>
    <w:rsid w:val="00F543E0"/>
    <w:rsid w:val="00F556D3"/>
    <w:rsid w:val="00F556EA"/>
    <w:rsid w:val="00F55C99"/>
    <w:rsid w:val="00F604FA"/>
    <w:rsid w:val="00F61B3B"/>
    <w:rsid w:val="00F61D6C"/>
    <w:rsid w:val="00F63A0D"/>
    <w:rsid w:val="00F65055"/>
    <w:rsid w:val="00F717BD"/>
    <w:rsid w:val="00F71960"/>
    <w:rsid w:val="00F71EBE"/>
    <w:rsid w:val="00F729B1"/>
    <w:rsid w:val="00F734FA"/>
    <w:rsid w:val="00F7592B"/>
    <w:rsid w:val="00F811D7"/>
    <w:rsid w:val="00F814E0"/>
    <w:rsid w:val="00F82D33"/>
    <w:rsid w:val="00F85E44"/>
    <w:rsid w:val="00F8634F"/>
    <w:rsid w:val="00F8665F"/>
    <w:rsid w:val="00F9019F"/>
    <w:rsid w:val="00F939E1"/>
    <w:rsid w:val="00F94196"/>
    <w:rsid w:val="00F970BB"/>
    <w:rsid w:val="00FA078B"/>
    <w:rsid w:val="00FA3267"/>
    <w:rsid w:val="00FA3F79"/>
    <w:rsid w:val="00FA4E1E"/>
    <w:rsid w:val="00FA6998"/>
    <w:rsid w:val="00FA6C7F"/>
    <w:rsid w:val="00FA6F39"/>
    <w:rsid w:val="00FA7F65"/>
    <w:rsid w:val="00FB044F"/>
    <w:rsid w:val="00FB0FF9"/>
    <w:rsid w:val="00FB1C64"/>
    <w:rsid w:val="00FB251D"/>
    <w:rsid w:val="00FB3E9F"/>
    <w:rsid w:val="00FB5D61"/>
    <w:rsid w:val="00FB6C47"/>
    <w:rsid w:val="00FB71BC"/>
    <w:rsid w:val="00FB7665"/>
    <w:rsid w:val="00FB7E7A"/>
    <w:rsid w:val="00FB7EE0"/>
    <w:rsid w:val="00FB7FD4"/>
    <w:rsid w:val="00FC05A3"/>
    <w:rsid w:val="00FC2060"/>
    <w:rsid w:val="00FC3C72"/>
    <w:rsid w:val="00FC69A7"/>
    <w:rsid w:val="00FD08FF"/>
    <w:rsid w:val="00FD1998"/>
    <w:rsid w:val="00FD1DAC"/>
    <w:rsid w:val="00FD2284"/>
    <w:rsid w:val="00FD2B67"/>
    <w:rsid w:val="00FD2EE1"/>
    <w:rsid w:val="00FD30CB"/>
    <w:rsid w:val="00FD3F6A"/>
    <w:rsid w:val="00FD40CD"/>
    <w:rsid w:val="00FD4CA9"/>
    <w:rsid w:val="00FD75F1"/>
    <w:rsid w:val="00FE0499"/>
    <w:rsid w:val="00FE0559"/>
    <w:rsid w:val="00FE2806"/>
    <w:rsid w:val="00FE28BD"/>
    <w:rsid w:val="00FE29D3"/>
    <w:rsid w:val="00FE485E"/>
    <w:rsid w:val="00FE5F3D"/>
    <w:rsid w:val="00FE7C29"/>
    <w:rsid w:val="00FE7FBD"/>
    <w:rsid w:val="00FF0B0A"/>
    <w:rsid w:val="00FF230F"/>
    <w:rsid w:val="00FF3E5A"/>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ascii="Times New Roman" w:eastAsia="Malgun Gothic" w:hAnsi="Times New Roman"/>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751393474">
      <w:bodyDiv w:val="1"/>
      <w:marLeft w:val="0"/>
      <w:marRight w:val="0"/>
      <w:marTop w:val="0"/>
      <w:marBottom w:val="0"/>
      <w:divBdr>
        <w:top w:val="none" w:sz="0" w:space="0" w:color="auto"/>
        <w:left w:val="none" w:sz="0" w:space="0" w:color="auto"/>
        <w:bottom w:val="none" w:sz="0" w:space="0" w:color="auto"/>
        <w:right w:val="none" w:sz="0" w:space="0" w:color="auto"/>
      </w:divBdr>
      <w:divsChild>
        <w:div w:id="1479108272">
          <w:marLeft w:val="1267"/>
          <w:marRight w:val="0"/>
          <w:marTop w:val="180"/>
          <w:marBottom w:val="0"/>
          <w:divBdr>
            <w:top w:val="none" w:sz="0" w:space="0" w:color="auto"/>
            <w:left w:val="none" w:sz="0" w:space="0" w:color="auto"/>
            <w:bottom w:val="none" w:sz="0" w:space="0" w:color="auto"/>
            <w:right w:val="none" w:sz="0" w:space="0" w:color="auto"/>
          </w:divBdr>
        </w:div>
        <w:div w:id="1679186854">
          <w:marLeft w:val="1699"/>
          <w:marRight w:val="0"/>
          <w:marTop w:val="120"/>
          <w:marBottom w:val="0"/>
          <w:divBdr>
            <w:top w:val="none" w:sz="0" w:space="0" w:color="auto"/>
            <w:left w:val="none" w:sz="0" w:space="0" w:color="auto"/>
            <w:bottom w:val="none" w:sz="0" w:space="0" w:color="auto"/>
            <w:right w:val="none" w:sz="0" w:space="0" w:color="auto"/>
          </w:divBdr>
        </w:div>
        <w:div w:id="2136095874">
          <w:marLeft w:val="1987"/>
          <w:marRight w:val="0"/>
          <w:marTop w:val="100"/>
          <w:marBottom w:val="0"/>
          <w:divBdr>
            <w:top w:val="none" w:sz="0" w:space="0" w:color="auto"/>
            <w:left w:val="none" w:sz="0" w:space="0" w:color="auto"/>
            <w:bottom w:val="none" w:sz="0" w:space="0" w:color="auto"/>
            <w:right w:val="none" w:sz="0" w:space="0" w:color="auto"/>
          </w:divBdr>
        </w:div>
        <w:div w:id="932712167">
          <w:marLeft w:val="1699"/>
          <w:marRight w:val="0"/>
          <w:marTop w:val="120"/>
          <w:marBottom w:val="0"/>
          <w:divBdr>
            <w:top w:val="none" w:sz="0" w:space="0" w:color="auto"/>
            <w:left w:val="none" w:sz="0" w:space="0" w:color="auto"/>
            <w:bottom w:val="none" w:sz="0" w:space="0" w:color="auto"/>
            <w:right w:val="none" w:sz="0" w:space="0" w:color="auto"/>
          </w:divBdr>
        </w:div>
        <w:div w:id="720203835">
          <w:marLeft w:val="1987"/>
          <w:marRight w:val="0"/>
          <w:marTop w:val="100"/>
          <w:marBottom w:val="0"/>
          <w:divBdr>
            <w:top w:val="none" w:sz="0" w:space="0" w:color="auto"/>
            <w:left w:val="none" w:sz="0" w:space="0" w:color="auto"/>
            <w:bottom w:val="none" w:sz="0" w:space="0" w:color="auto"/>
            <w:right w:val="none" w:sz="0" w:space="0" w:color="auto"/>
          </w:divBdr>
        </w:div>
      </w:divsChild>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982733142">
      <w:bodyDiv w:val="1"/>
      <w:marLeft w:val="0"/>
      <w:marRight w:val="0"/>
      <w:marTop w:val="0"/>
      <w:marBottom w:val="0"/>
      <w:divBdr>
        <w:top w:val="none" w:sz="0" w:space="0" w:color="auto"/>
        <w:left w:val="none" w:sz="0" w:space="0" w:color="auto"/>
        <w:bottom w:val="none" w:sz="0" w:space="0" w:color="auto"/>
        <w:right w:val="none" w:sz="0" w:space="0" w:color="auto"/>
      </w:divBdr>
      <w:divsChild>
        <w:div w:id="1665086231">
          <w:marLeft w:val="1267"/>
          <w:marRight w:val="0"/>
          <w:marTop w:val="180"/>
          <w:marBottom w:val="0"/>
          <w:divBdr>
            <w:top w:val="none" w:sz="0" w:space="0" w:color="auto"/>
            <w:left w:val="none" w:sz="0" w:space="0" w:color="auto"/>
            <w:bottom w:val="none" w:sz="0" w:space="0" w:color="auto"/>
            <w:right w:val="none" w:sz="0" w:space="0" w:color="auto"/>
          </w:divBdr>
        </w:div>
        <w:div w:id="1622302154">
          <w:marLeft w:val="1699"/>
          <w:marRight w:val="0"/>
          <w:marTop w:val="120"/>
          <w:marBottom w:val="0"/>
          <w:divBdr>
            <w:top w:val="none" w:sz="0" w:space="0" w:color="auto"/>
            <w:left w:val="none" w:sz="0" w:space="0" w:color="auto"/>
            <w:bottom w:val="none" w:sz="0" w:space="0" w:color="auto"/>
            <w:right w:val="none" w:sz="0" w:space="0" w:color="auto"/>
          </w:divBdr>
        </w:div>
        <w:div w:id="1122768776">
          <w:marLeft w:val="1987"/>
          <w:marRight w:val="0"/>
          <w:marTop w:val="100"/>
          <w:marBottom w:val="0"/>
          <w:divBdr>
            <w:top w:val="none" w:sz="0" w:space="0" w:color="auto"/>
            <w:left w:val="none" w:sz="0" w:space="0" w:color="auto"/>
            <w:bottom w:val="none" w:sz="0" w:space="0" w:color="auto"/>
            <w:right w:val="none" w:sz="0" w:space="0" w:color="auto"/>
          </w:divBdr>
        </w:div>
        <w:div w:id="1213149254">
          <w:marLeft w:val="1699"/>
          <w:marRight w:val="0"/>
          <w:marTop w:val="120"/>
          <w:marBottom w:val="0"/>
          <w:divBdr>
            <w:top w:val="none" w:sz="0" w:space="0" w:color="auto"/>
            <w:left w:val="none" w:sz="0" w:space="0" w:color="auto"/>
            <w:bottom w:val="none" w:sz="0" w:space="0" w:color="auto"/>
            <w:right w:val="none" w:sz="0" w:space="0" w:color="auto"/>
          </w:divBdr>
        </w:div>
        <w:div w:id="2074230865">
          <w:marLeft w:val="1987"/>
          <w:marRight w:val="0"/>
          <w:marTop w:val="10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1795</Words>
  <Characters>10234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2019-02-14T11:01:00Z</dcterms:created>
  <dcterms:modified xsi:type="dcterms:W3CDTF">2019-10-03T14:59:00Z</dcterms:modified>
</cp:coreProperties>
</file>